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639A" w:rsidRDefault="0073639A" w:rsidP="0073639A">
      <w:pPr>
        <w:jc w:val="center"/>
        <w:rPr>
          <w:sz w:val="28"/>
        </w:rPr>
      </w:pPr>
      <w:bookmarkStart w:id="0" w:name="_GoBack"/>
      <w:bookmarkEnd w:id="0"/>
    </w:p>
    <w:p w:rsidR="003365D3" w:rsidRDefault="003365D3" w:rsidP="0073639A">
      <w:pPr>
        <w:jc w:val="center"/>
        <w:rPr>
          <w:sz w:val="28"/>
        </w:rPr>
      </w:pPr>
    </w:p>
    <w:p w:rsidR="003365D3" w:rsidRDefault="003365D3" w:rsidP="0073639A">
      <w:pPr>
        <w:jc w:val="center"/>
        <w:rPr>
          <w:sz w:val="28"/>
        </w:rPr>
      </w:pPr>
    </w:p>
    <w:p w:rsidR="003365D3" w:rsidRDefault="003365D3" w:rsidP="0073639A">
      <w:pPr>
        <w:jc w:val="center"/>
        <w:rPr>
          <w:sz w:val="28"/>
        </w:rPr>
      </w:pPr>
    </w:p>
    <w:p w:rsidR="003365D3" w:rsidRDefault="003365D3" w:rsidP="0073639A">
      <w:pPr>
        <w:jc w:val="center"/>
        <w:rPr>
          <w:sz w:val="28"/>
        </w:rPr>
      </w:pPr>
    </w:p>
    <w:p w:rsidR="003365D3" w:rsidRDefault="003365D3" w:rsidP="0073639A">
      <w:pPr>
        <w:jc w:val="center"/>
        <w:rPr>
          <w:sz w:val="28"/>
        </w:rPr>
      </w:pPr>
    </w:p>
    <w:p w:rsidR="003365D3" w:rsidRDefault="003365D3" w:rsidP="0073639A">
      <w:pPr>
        <w:jc w:val="center"/>
        <w:rPr>
          <w:sz w:val="28"/>
        </w:rPr>
      </w:pPr>
    </w:p>
    <w:p w:rsidR="003365D3" w:rsidRDefault="003365D3" w:rsidP="0073639A">
      <w:pPr>
        <w:jc w:val="center"/>
        <w:rPr>
          <w:sz w:val="28"/>
        </w:rPr>
      </w:pPr>
    </w:p>
    <w:p w:rsidR="003365D3" w:rsidRDefault="003365D3" w:rsidP="0073639A">
      <w:pPr>
        <w:jc w:val="center"/>
        <w:rPr>
          <w:sz w:val="28"/>
        </w:rPr>
      </w:pPr>
    </w:p>
    <w:p w:rsidR="003365D3" w:rsidRDefault="003365D3" w:rsidP="0073639A">
      <w:pPr>
        <w:jc w:val="center"/>
        <w:rPr>
          <w:sz w:val="28"/>
        </w:rPr>
      </w:pPr>
    </w:p>
    <w:p w:rsidR="0073639A" w:rsidRDefault="0073639A" w:rsidP="0073639A">
      <w:pPr>
        <w:jc w:val="center"/>
        <w:rPr>
          <w:sz w:val="28"/>
        </w:rPr>
      </w:pPr>
    </w:p>
    <w:p w:rsidR="0073639A" w:rsidRDefault="0073639A" w:rsidP="0073639A">
      <w:pPr>
        <w:jc w:val="center"/>
        <w:rPr>
          <w:sz w:val="28"/>
        </w:rPr>
      </w:pPr>
    </w:p>
    <w:p w:rsidR="0073639A" w:rsidRDefault="0073639A" w:rsidP="0073639A">
      <w:pPr>
        <w:jc w:val="center"/>
        <w:rPr>
          <w:sz w:val="28"/>
        </w:rPr>
      </w:pPr>
    </w:p>
    <w:p w:rsidR="0073639A" w:rsidRDefault="0073639A" w:rsidP="0073639A">
      <w:pPr>
        <w:jc w:val="center"/>
        <w:rPr>
          <w:sz w:val="28"/>
        </w:rPr>
      </w:pPr>
    </w:p>
    <w:p w:rsidR="0073639A" w:rsidRDefault="0073639A" w:rsidP="0073639A">
      <w:pPr>
        <w:jc w:val="center"/>
        <w:rPr>
          <w:sz w:val="28"/>
        </w:rPr>
      </w:pPr>
    </w:p>
    <w:p w:rsidR="0073639A" w:rsidRDefault="0073639A" w:rsidP="0073639A">
      <w:pPr>
        <w:jc w:val="center"/>
        <w:rPr>
          <w:sz w:val="28"/>
        </w:rPr>
      </w:pPr>
    </w:p>
    <w:p w:rsidR="0073639A" w:rsidRDefault="0073639A" w:rsidP="0073639A">
      <w:pPr>
        <w:jc w:val="center"/>
        <w:rPr>
          <w:sz w:val="28"/>
        </w:rPr>
      </w:pPr>
    </w:p>
    <w:p w:rsidR="0073639A" w:rsidRDefault="00022B54" w:rsidP="007D2F89">
      <w:pPr>
        <w:tabs>
          <w:tab w:val="left" w:pos="6840"/>
          <w:tab w:val="left" w:pos="7920"/>
        </w:tabs>
        <w:jc w:val="center"/>
        <w:rPr>
          <w:b/>
          <w:sz w:val="28"/>
          <w:szCs w:val="28"/>
        </w:rPr>
      </w:pPr>
      <w:r w:rsidRPr="00022B54">
        <w:rPr>
          <w:b/>
          <w:sz w:val="28"/>
          <w:szCs w:val="28"/>
        </w:rPr>
        <w:t xml:space="preserve">Об утверждении </w:t>
      </w:r>
      <w:r w:rsidR="007D2F89">
        <w:rPr>
          <w:b/>
          <w:sz w:val="28"/>
          <w:szCs w:val="28"/>
        </w:rPr>
        <w:t>Методики разработки укрупненных нормативов цены строительства и порядка их утверждения</w:t>
      </w:r>
    </w:p>
    <w:p w:rsidR="0073639A" w:rsidRDefault="0073639A" w:rsidP="0073639A">
      <w:pPr>
        <w:jc w:val="center"/>
        <w:rPr>
          <w:sz w:val="28"/>
        </w:rPr>
      </w:pPr>
    </w:p>
    <w:p w:rsidR="0073639A" w:rsidRDefault="0073639A" w:rsidP="0073639A">
      <w:pPr>
        <w:jc w:val="center"/>
        <w:rPr>
          <w:sz w:val="28"/>
        </w:rPr>
      </w:pPr>
    </w:p>
    <w:p w:rsidR="0073639A" w:rsidRDefault="001236A9" w:rsidP="00463704">
      <w:pPr>
        <w:ind w:firstLine="709"/>
        <w:jc w:val="both"/>
        <w:rPr>
          <w:spacing w:val="40"/>
          <w:sz w:val="28"/>
          <w:szCs w:val="28"/>
        </w:rPr>
      </w:pPr>
      <w:r w:rsidRPr="001236A9">
        <w:rPr>
          <w:sz w:val="28"/>
          <w:szCs w:val="28"/>
        </w:rPr>
        <w:t>В соответствии с</w:t>
      </w:r>
      <w:r w:rsidR="00DC7C31">
        <w:rPr>
          <w:sz w:val="28"/>
          <w:szCs w:val="28"/>
        </w:rPr>
        <w:t xml:space="preserve"> пунктом 7.1</w:t>
      </w:r>
      <w:r w:rsidR="007D2F89">
        <w:rPr>
          <w:sz w:val="28"/>
          <w:szCs w:val="28"/>
        </w:rPr>
        <w:t>5</w:t>
      </w:r>
      <w:r w:rsidR="00DC7C31">
        <w:rPr>
          <w:sz w:val="28"/>
          <w:szCs w:val="28"/>
        </w:rPr>
        <w:t xml:space="preserve"> части 1 статьи 6, частью </w:t>
      </w:r>
      <w:r w:rsidR="007D2F89">
        <w:rPr>
          <w:sz w:val="28"/>
          <w:szCs w:val="28"/>
        </w:rPr>
        <w:t>11</w:t>
      </w:r>
      <w:r w:rsidR="00DC7C31">
        <w:rPr>
          <w:sz w:val="28"/>
          <w:szCs w:val="28"/>
        </w:rPr>
        <w:t xml:space="preserve"> </w:t>
      </w:r>
      <w:r w:rsidRPr="001236A9">
        <w:rPr>
          <w:sz w:val="28"/>
          <w:szCs w:val="28"/>
        </w:rPr>
        <w:t>стать</w:t>
      </w:r>
      <w:r w:rsidR="00DC7C31">
        <w:rPr>
          <w:sz w:val="28"/>
          <w:szCs w:val="28"/>
        </w:rPr>
        <w:t>и</w:t>
      </w:r>
      <w:r w:rsidRPr="001236A9">
        <w:rPr>
          <w:sz w:val="28"/>
          <w:szCs w:val="28"/>
        </w:rPr>
        <w:t xml:space="preserve"> </w:t>
      </w:r>
      <w:r w:rsidR="00DC7C31">
        <w:rPr>
          <w:sz w:val="28"/>
          <w:szCs w:val="28"/>
        </w:rPr>
        <w:t>8.</w:t>
      </w:r>
      <w:r w:rsidR="007D2F89">
        <w:rPr>
          <w:sz w:val="28"/>
          <w:szCs w:val="28"/>
        </w:rPr>
        <w:t>3</w:t>
      </w:r>
      <w:r w:rsidRPr="001236A9">
        <w:rPr>
          <w:sz w:val="28"/>
          <w:szCs w:val="28"/>
        </w:rPr>
        <w:t xml:space="preserve"> Градостроительн</w:t>
      </w:r>
      <w:r w:rsidR="00DC7C31">
        <w:rPr>
          <w:sz w:val="28"/>
          <w:szCs w:val="28"/>
        </w:rPr>
        <w:t>ого</w:t>
      </w:r>
      <w:r w:rsidRPr="001236A9">
        <w:rPr>
          <w:sz w:val="28"/>
          <w:szCs w:val="28"/>
        </w:rPr>
        <w:t xml:space="preserve"> кодекс</w:t>
      </w:r>
      <w:r w:rsidR="00DC7C31">
        <w:rPr>
          <w:sz w:val="28"/>
          <w:szCs w:val="28"/>
        </w:rPr>
        <w:t xml:space="preserve">а </w:t>
      </w:r>
      <w:r w:rsidRPr="001236A9">
        <w:rPr>
          <w:sz w:val="28"/>
          <w:szCs w:val="28"/>
        </w:rPr>
        <w:t>Российской Федерации</w:t>
      </w:r>
      <w:r w:rsidR="00B754CA">
        <w:rPr>
          <w:sz w:val="28"/>
          <w:szCs w:val="28"/>
        </w:rPr>
        <w:t>,</w:t>
      </w:r>
      <w:r w:rsidR="0073639A">
        <w:rPr>
          <w:bCs/>
          <w:sz w:val="28"/>
          <w:szCs w:val="28"/>
        </w:rPr>
        <w:t xml:space="preserve"> </w:t>
      </w:r>
      <w:r w:rsidR="0073639A" w:rsidRPr="00290E71">
        <w:rPr>
          <w:b/>
          <w:spacing w:val="40"/>
          <w:sz w:val="28"/>
          <w:szCs w:val="28"/>
        </w:rPr>
        <w:t>п</w:t>
      </w:r>
      <w:r w:rsidR="00463704">
        <w:rPr>
          <w:b/>
          <w:spacing w:val="40"/>
          <w:sz w:val="28"/>
          <w:szCs w:val="28"/>
        </w:rPr>
        <w:t> </w:t>
      </w:r>
      <w:r w:rsidR="0073639A" w:rsidRPr="00290E71">
        <w:rPr>
          <w:b/>
          <w:spacing w:val="40"/>
          <w:sz w:val="28"/>
          <w:szCs w:val="28"/>
        </w:rPr>
        <w:t>р</w:t>
      </w:r>
      <w:r w:rsidR="00463704">
        <w:rPr>
          <w:b/>
          <w:spacing w:val="40"/>
          <w:sz w:val="28"/>
          <w:szCs w:val="28"/>
        </w:rPr>
        <w:t> </w:t>
      </w:r>
      <w:r w:rsidR="0073639A" w:rsidRPr="00290E71">
        <w:rPr>
          <w:b/>
          <w:spacing w:val="40"/>
          <w:sz w:val="28"/>
          <w:szCs w:val="28"/>
        </w:rPr>
        <w:t>и</w:t>
      </w:r>
      <w:r w:rsidR="00463704">
        <w:rPr>
          <w:b/>
          <w:spacing w:val="40"/>
          <w:sz w:val="28"/>
          <w:szCs w:val="28"/>
        </w:rPr>
        <w:t> </w:t>
      </w:r>
      <w:r w:rsidR="0073639A" w:rsidRPr="00290E71">
        <w:rPr>
          <w:b/>
          <w:spacing w:val="40"/>
          <w:sz w:val="28"/>
          <w:szCs w:val="28"/>
        </w:rPr>
        <w:t>к</w:t>
      </w:r>
      <w:r w:rsidR="00463704">
        <w:rPr>
          <w:b/>
          <w:spacing w:val="40"/>
          <w:sz w:val="28"/>
          <w:szCs w:val="28"/>
        </w:rPr>
        <w:t> </w:t>
      </w:r>
      <w:r w:rsidR="0073639A" w:rsidRPr="00290E71">
        <w:rPr>
          <w:b/>
          <w:spacing w:val="40"/>
          <w:sz w:val="28"/>
          <w:szCs w:val="28"/>
        </w:rPr>
        <w:t>а</w:t>
      </w:r>
      <w:r w:rsidR="00463704">
        <w:rPr>
          <w:b/>
          <w:spacing w:val="40"/>
          <w:sz w:val="28"/>
          <w:szCs w:val="28"/>
        </w:rPr>
        <w:t> </w:t>
      </w:r>
      <w:r w:rsidR="0073639A" w:rsidRPr="00290E71">
        <w:rPr>
          <w:b/>
          <w:spacing w:val="40"/>
          <w:sz w:val="28"/>
          <w:szCs w:val="28"/>
        </w:rPr>
        <w:t>з</w:t>
      </w:r>
      <w:r w:rsidR="00463704">
        <w:rPr>
          <w:b/>
          <w:spacing w:val="40"/>
          <w:sz w:val="28"/>
          <w:szCs w:val="28"/>
        </w:rPr>
        <w:t> </w:t>
      </w:r>
      <w:r w:rsidR="0073639A" w:rsidRPr="00290E71">
        <w:rPr>
          <w:b/>
          <w:spacing w:val="40"/>
          <w:sz w:val="28"/>
          <w:szCs w:val="28"/>
        </w:rPr>
        <w:t>ы</w:t>
      </w:r>
      <w:r w:rsidR="00463704">
        <w:rPr>
          <w:b/>
          <w:spacing w:val="40"/>
          <w:sz w:val="28"/>
          <w:szCs w:val="28"/>
        </w:rPr>
        <w:t> </w:t>
      </w:r>
      <w:r w:rsidR="0073639A" w:rsidRPr="00290E71">
        <w:rPr>
          <w:b/>
          <w:spacing w:val="40"/>
          <w:sz w:val="28"/>
          <w:szCs w:val="28"/>
        </w:rPr>
        <w:t>в</w:t>
      </w:r>
      <w:r w:rsidR="00463704">
        <w:rPr>
          <w:b/>
          <w:spacing w:val="40"/>
          <w:sz w:val="28"/>
          <w:szCs w:val="28"/>
        </w:rPr>
        <w:t> </w:t>
      </w:r>
      <w:r w:rsidR="0073639A" w:rsidRPr="00290E71">
        <w:rPr>
          <w:b/>
          <w:spacing w:val="40"/>
          <w:sz w:val="28"/>
          <w:szCs w:val="28"/>
        </w:rPr>
        <w:t>а</w:t>
      </w:r>
      <w:r w:rsidR="00463704">
        <w:rPr>
          <w:b/>
          <w:spacing w:val="40"/>
          <w:sz w:val="28"/>
          <w:szCs w:val="28"/>
        </w:rPr>
        <w:t> </w:t>
      </w:r>
      <w:r w:rsidR="0073639A" w:rsidRPr="00290E71">
        <w:rPr>
          <w:b/>
          <w:spacing w:val="40"/>
          <w:sz w:val="28"/>
          <w:szCs w:val="28"/>
        </w:rPr>
        <w:t>ю</w:t>
      </w:r>
      <w:r w:rsidR="0073639A" w:rsidRPr="00290E71">
        <w:rPr>
          <w:spacing w:val="40"/>
          <w:sz w:val="28"/>
          <w:szCs w:val="28"/>
        </w:rPr>
        <w:t>:</w:t>
      </w:r>
    </w:p>
    <w:p w:rsidR="003365D3" w:rsidRDefault="003365D3" w:rsidP="00463704">
      <w:pPr>
        <w:ind w:firstLine="709"/>
        <w:jc w:val="both"/>
        <w:rPr>
          <w:spacing w:val="40"/>
          <w:sz w:val="28"/>
          <w:szCs w:val="28"/>
        </w:rPr>
      </w:pPr>
    </w:p>
    <w:p w:rsidR="005245CB" w:rsidRPr="00CE2639" w:rsidRDefault="00463704" w:rsidP="007D2F89">
      <w:pPr>
        <w:pStyle w:val="a3"/>
        <w:numPr>
          <w:ilvl w:val="0"/>
          <w:numId w:val="1"/>
        </w:numPr>
        <w:jc w:val="both"/>
        <w:rPr>
          <w:sz w:val="28"/>
          <w:szCs w:val="28"/>
        </w:rPr>
      </w:pPr>
      <w:r w:rsidRPr="00CE2639">
        <w:rPr>
          <w:sz w:val="28"/>
          <w:szCs w:val="28"/>
        </w:rPr>
        <w:t>Утвердить</w:t>
      </w:r>
      <w:r w:rsidR="00C5394D">
        <w:rPr>
          <w:sz w:val="28"/>
          <w:szCs w:val="28"/>
        </w:rPr>
        <w:t xml:space="preserve"> </w:t>
      </w:r>
      <w:r w:rsidR="007D2F89" w:rsidRPr="007D2F89">
        <w:rPr>
          <w:sz w:val="28"/>
          <w:szCs w:val="28"/>
        </w:rPr>
        <w:t>Методик</w:t>
      </w:r>
      <w:r w:rsidR="009578E1">
        <w:rPr>
          <w:sz w:val="28"/>
          <w:szCs w:val="28"/>
        </w:rPr>
        <w:t>у</w:t>
      </w:r>
      <w:r w:rsidR="007D2F89" w:rsidRPr="007D2F89">
        <w:rPr>
          <w:sz w:val="28"/>
          <w:szCs w:val="28"/>
        </w:rPr>
        <w:t xml:space="preserve"> разработки укрупненных нормативов цены строительства и порядка их утверждения</w:t>
      </w:r>
      <w:r w:rsidR="007D2F89">
        <w:rPr>
          <w:sz w:val="28"/>
          <w:szCs w:val="28"/>
        </w:rPr>
        <w:t xml:space="preserve"> согласно приложению к настоящему приказу</w:t>
      </w:r>
      <w:r w:rsidR="0069085E">
        <w:rPr>
          <w:sz w:val="28"/>
          <w:szCs w:val="28"/>
        </w:rPr>
        <w:t>.</w:t>
      </w:r>
    </w:p>
    <w:p w:rsidR="0073639A" w:rsidRDefault="0073639A" w:rsidP="00F0793C">
      <w:pPr>
        <w:pStyle w:val="a3"/>
        <w:numPr>
          <w:ilvl w:val="0"/>
          <w:numId w:val="1"/>
        </w:numPr>
        <w:jc w:val="both"/>
        <w:rPr>
          <w:sz w:val="28"/>
          <w:szCs w:val="28"/>
        </w:rPr>
      </w:pPr>
      <w:r w:rsidRPr="00F0793C">
        <w:rPr>
          <w:sz w:val="28"/>
          <w:szCs w:val="28"/>
        </w:rPr>
        <w:t xml:space="preserve">Контроль </w:t>
      </w:r>
      <w:r w:rsidR="000A07A1">
        <w:rPr>
          <w:sz w:val="28"/>
          <w:szCs w:val="28"/>
        </w:rPr>
        <w:t xml:space="preserve">за </w:t>
      </w:r>
      <w:r w:rsidRPr="00F0793C">
        <w:rPr>
          <w:sz w:val="28"/>
          <w:szCs w:val="28"/>
        </w:rPr>
        <w:t>исполнени</w:t>
      </w:r>
      <w:r w:rsidR="000A07A1">
        <w:rPr>
          <w:sz w:val="28"/>
          <w:szCs w:val="28"/>
        </w:rPr>
        <w:t>ем</w:t>
      </w:r>
      <w:r w:rsidRPr="00F0793C">
        <w:rPr>
          <w:sz w:val="28"/>
          <w:szCs w:val="28"/>
        </w:rPr>
        <w:t xml:space="preserve"> настоящего приказа </w:t>
      </w:r>
      <w:r w:rsidR="008457FF" w:rsidRPr="00F0793C">
        <w:rPr>
          <w:sz w:val="28"/>
          <w:szCs w:val="28"/>
        </w:rPr>
        <w:t>возложить</w:t>
      </w:r>
      <w:r w:rsidR="0085273D">
        <w:rPr>
          <w:sz w:val="28"/>
          <w:szCs w:val="28"/>
        </w:rPr>
        <w:br/>
      </w:r>
      <w:r w:rsidR="008457FF" w:rsidRPr="00F0793C">
        <w:rPr>
          <w:sz w:val="28"/>
          <w:szCs w:val="28"/>
        </w:rPr>
        <w:t>на заместителя Министра строительства и жилищно-коммунального</w:t>
      </w:r>
      <w:r w:rsidR="0085273D">
        <w:rPr>
          <w:sz w:val="28"/>
          <w:szCs w:val="28"/>
        </w:rPr>
        <w:br/>
      </w:r>
      <w:r w:rsidR="008457FF" w:rsidRPr="00F0793C">
        <w:rPr>
          <w:sz w:val="28"/>
          <w:szCs w:val="28"/>
        </w:rPr>
        <w:t>хозяйства</w:t>
      </w:r>
      <w:r w:rsidR="0085273D">
        <w:rPr>
          <w:sz w:val="28"/>
          <w:szCs w:val="28"/>
        </w:rPr>
        <w:t xml:space="preserve"> </w:t>
      </w:r>
      <w:r w:rsidR="008457FF" w:rsidRPr="00F0793C">
        <w:rPr>
          <w:sz w:val="28"/>
          <w:szCs w:val="28"/>
        </w:rPr>
        <w:t xml:space="preserve">Российской Федерации </w:t>
      </w:r>
      <w:r w:rsidR="00641939">
        <w:rPr>
          <w:sz w:val="28"/>
          <w:szCs w:val="28"/>
        </w:rPr>
        <w:t>Х.Д</w:t>
      </w:r>
      <w:r w:rsidRPr="00F0793C">
        <w:rPr>
          <w:sz w:val="28"/>
          <w:szCs w:val="28"/>
        </w:rPr>
        <w:t>.</w:t>
      </w:r>
      <w:r w:rsidR="00641939">
        <w:rPr>
          <w:sz w:val="28"/>
          <w:szCs w:val="28"/>
        </w:rPr>
        <w:t xml:space="preserve"> Мавлиярова.</w:t>
      </w:r>
    </w:p>
    <w:p w:rsidR="000A07A1" w:rsidRDefault="000A07A1" w:rsidP="0073639A">
      <w:pPr>
        <w:jc w:val="both"/>
        <w:outlineLvl w:val="0"/>
        <w:rPr>
          <w:sz w:val="28"/>
          <w:szCs w:val="28"/>
        </w:rPr>
      </w:pPr>
    </w:p>
    <w:p w:rsidR="00DE38D8" w:rsidRDefault="00DE38D8" w:rsidP="0073639A">
      <w:pPr>
        <w:jc w:val="both"/>
        <w:outlineLvl w:val="0"/>
        <w:rPr>
          <w:sz w:val="28"/>
          <w:szCs w:val="28"/>
        </w:rPr>
      </w:pPr>
    </w:p>
    <w:p w:rsidR="0073639A" w:rsidRDefault="0073639A" w:rsidP="0073639A">
      <w:pPr>
        <w:jc w:val="both"/>
        <w:outlineLvl w:val="0"/>
        <w:rPr>
          <w:sz w:val="28"/>
          <w:szCs w:val="28"/>
        </w:rPr>
      </w:pPr>
    </w:p>
    <w:p w:rsidR="00F82DF3" w:rsidRDefault="0073639A" w:rsidP="00435A40">
      <w:pPr>
        <w:tabs>
          <w:tab w:val="right" w:pos="9638"/>
        </w:tabs>
        <w:jc w:val="both"/>
        <w:outlineLvl w:val="0"/>
        <w:rPr>
          <w:sz w:val="28"/>
          <w:szCs w:val="28"/>
        </w:rPr>
      </w:pPr>
      <w:r w:rsidRPr="00682CA9">
        <w:rPr>
          <w:sz w:val="28"/>
          <w:szCs w:val="28"/>
        </w:rPr>
        <w:t>Министр</w:t>
      </w:r>
      <w:r w:rsidRPr="00682CA9">
        <w:rPr>
          <w:sz w:val="28"/>
          <w:szCs w:val="28"/>
        </w:rPr>
        <w:tab/>
      </w:r>
      <w:r>
        <w:rPr>
          <w:sz w:val="28"/>
          <w:szCs w:val="28"/>
        </w:rPr>
        <w:t>М.А. Мень</w:t>
      </w: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Default="00E32875" w:rsidP="00435A40">
      <w:pPr>
        <w:tabs>
          <w:tab w:val="right" w:pos="9638"/>
        </w:tabs>
        <w:jc w:val="both"/>
        <w:outlineLvl w:val="0"/>
        <w:rPr>
          <w:sz w:val="28"/>
          <w:szCs w:val="28"/>
        </w:rPr>
      </w:pPr>
    </w:p>
    <w:p w:rsidR="00E32875" w:rsidRPr="00EC4DE5" w:rsidRDefault="00E32875" w:rsidP="00E32875">
      <w:pPr>
        <w:pStyle w:val="ConsPlusNormal"/>
        <w:jc w:val="right"/>
        <w:outlineLvl w:val="0"/>
        <w:rPr>
          <w:rFonts w:ascii="Times New Roman" w:hAnsi="Times New Roman" w:cs="Times New Roman"/>
          <w:sz w:val="28"/>
          <w:szCs w:val="28"/>
        </w:rPr>
      </w:pPr>
      <w:r w:rsidRPr="00EC4DE5">
        <w:rPr>
          <w:rFonts w:ascii="Times New Roman" w:hAnsi="Times New Roman" w:cs="Times New Roman"/>
          <w:sz w:val="28"/>
          <w:szCs w:val="28"/>
        </w:rPr>
        <w:lastRenderedPageBreak/>
        <w:t>ПРОЕКТ</w:t>
      </w:r>
    </w:p>
    <w:p w:rsidR="00E32875" w:rsidRDefault="00E32875" w:rsidP="00E32875">
      <w:pPr>
        <w:tabs>
          <w:tab w:val="left" w:pos="6840"/>
          <w:tab w:val="left" w:pos="7920"/>
        </w:tabs>
        <w:jc w:val="center"/>
        <w:rPr>
          <w:b/>
          <w:caps/>
          <w:sz w:val="36"/>
          <w:szCs w:val="36"/>
        </w:rPr>
      </w:pPr>
      <w:bookmarkStart w:id="1" w:name="P11"/>
      <w:bookmarkEnd w:id="1"/>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Default="00E32875" w:rsidP="00E32875">
      <w:pPr>
        <w:tabs>
          <w:tab w:val="left" w:pos="6840"/>
          <w:tab w:val="left" w:pos="7920"/>
        </w:tabs>
        <w:jc w:val="center"/>
        <w:rPr>
          <w:b/>
          <w:caps/>
          <w:sz w:val="36"/>
          <w:szCs w:val="36"/>
        </w:rPr>
      </w:pPr>
    </w:p>
    <w:p w:rsidR="00E32875" w:rsidRPr="00EC4DE5" w:rsidRDefault="00E32875" w:rsidP="00E32875">
      <w:pPr>
        <w:tabs>
          <w:tab w:val="left" w:pos="6840"/>
          <w:tab w:val="left" w:pos="7920"/>
        </w:tabs>
        <w:jc w:val="center"/>
        <w:rPr>
          <w:b/>
          <w:caps/>
          <w:sz w:val="36"/>
          <w:szCs w:val="36"/>
        </w:rPr>
      </w:pPr>
      <w:r w:rsidRPr="00EC4DE5">
        <w:rPr>
          <w:b/>
          <w:caps/>
          <w:sz w:val="36"/>
          <w:szCs w:val="36"/>
        </w:rPr>
        <w:t xml:space="preserve">Методика разработки укрупненных нормативов цены строительства </w:t>
      </w:r>
      <w:r>
        <w:rPr>
          <w:b/>
          <w:caps/>
          <w:sz w:val="36"/>
          <w:szCs w:val="36"/>
        </w:rPr>
        <w:br/>
      </w:r>
      <w:r w:rsidRPr="00EC4DE5">
        <w:rPr>
          <w:b/>
          <w:caps/>
          <w:sz w:val="36"/>
          <w:szCs w:val="36"/>
        </w:rPr>
        <w:t>и порядка их утверждения</w:t>
      </w:r>
    </w:p>
    <w:p w:rsidR="00E32875" w:rsidRPr="004D2932" w:rsidRDefault="00E32875" w:rsidP="00E32875">
      <w:pPr>
        <w:pStyle w:val="ConsPlusNormal"/>
        <w:jc w:val="center"/>
        <w:rPr>
          <w:rFonts w:ascii="Times New Roman" w:hAnsi="Times New Roman" w:cs="Times New Roman"/>
          <w:sz w:val="28"/>
          <w:szCs w:val="28"/>
        </w:rPr>
      </w:pPr>
      <w:bookmarkStart w:id="2" w:name="P29"/>
      <w:bookmarkEnd w:id="2"/>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Default="00E32875" w:rsidP="00E32875">
      <w:pPr>
        <w:pStyle w:val="ConsPlusNormal"/>
        <w:jc w:val="center"/>
        <w:outlineLvl w:val="1"/>
        <w:rPr>
          <w:rFonts w:ascii="Times New Roman" w:hAnsi="Times New Roman" w:cs="Times New Roman"/>
          <w:b/>
          <w:sz w:val="28"/>
          <w:szCs w:val="28"/>
        </w:rPr>
      </w:pPr>
    </w:p>
    <w:p w:rsidR="00E32875" w:rsidRPr="004D2932" w:rsidRDefault="00E32875" w:rsidP="00E32875">
      <w:pPr>
        <w:pStyle w:val="ConsPlusNormal"/>
        <w:jc w:val="center"/>
        <w:outlineLvl w:val="1"/>
        <w:rPr>
          <w:rFonts w:ascii="Times New Roman" w:hAnsi="Times New Roman" w:cs="Times New Roman"/>
          <w:b/>
          <w:sz w:val="28"/>
          <w:szCs w:val="28"/>
        </w:rPr>
      </w:pPr>
      <w:r w:rsidRPr="004D2932">
        <w:rPr>
          <w:rFonts w:ascii="Times New Roman" w:hAnsi="Times New Roman" w:cs="Times New Roman"/>
          <w:b/>
          <w:sz w:val="28"/>
          <w:szCs w:val="28"/>
        </w:rPr>
        <w:lastRenderedPageBreak/>
        <w:t>1. ОБЩИЕ ПОЛОЖЕНИЯ</w:t>
      </w:r>
    </w:p>
    <w:p w:rsidR="00E32875" w:rsidRPr="004D2932" w:rsidRDefault="00E32875" w:rsidP="00E32875">
      <w:pPr>
        <w:pStyle w:val="ConsPlusNormal"/>
        <w:jc w:val="center"/>
        <w:rPr>
          <w:rFonts w:ascii="Times New Roman" w:hAnsi="Times New Roman" w:cs="Times New Roman"/>
          <w:sz w:val="28"/>
          <w:szCs w:val="28"/>
        </w:rPr>
      </w:pPr>
    </w:p>
    <w:p w:rsidR="00E32875"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1.1. Настоящ</w:t>
      </w:r>
      <w:r>
        <w:rPr>
          <w:rFonts w:ascii="Times New Roman" w:hAnsi="Times New Roman" w:cs="Times New Roman"/>
          <w:sz w:val="28"/>
          <w:szCs w:val="28"/>
        </w:rPr>
        <w:t>ая</w:t>
      </w:r>
      <w:r w:rsidRPr="004D2932">
        <w:rPr>
          <w:rFonts w:ascii="Times New Roman" w:hAnsi="Times New Roman" w:cs="Times New Roman"/>
          <w:sz w:val="28"/>
          <w:szCs w:val="28"/>
        </w:rPr>
        <w:t xml:space="preserve"> Метод</w:t>
      </w:r>
      <w:r>
        <w:rPr>
          <w:rFonts w:ascii="Times New Roman" w:hAnsi="Times New Roman" w:cs="Times New Roman"/>
          <w:sz w:val="28"/>
          <w:szCs w:val="28"/>
        </w:rPr>
        <w:t>ика</w:t>
      </w:r>
      <w:r w:rsidRPr="004D2932">
        <w:rPr>
          <w:rFonts w:ascii="Times New Roman" w:hAnsi="Times New Roman" w:cs="Times New Roman"/>
          <w:sz w:val="28"/>
          <w:szCs w:val="28"/>
        </w:rPr>
        <w:t xml:space="preserve"> разработк</w:t>
      </w:r>
      <w:r>
        <w:rPr>
          <w:rFonts w:ascii="Times New Roman" w:hAnsi="Times New Roman" w:cs="Times New Roman"/>
          <w:sz w:val="28"/>
          <w:szCs w:val="28"/>
        </w:rPr>
        <w:t>и</w:t>
      </w:r>
      <w:r w:rsidRPr="004D2932">
        <w:rPr>
          <w:rFonts w:ascii="Times New Roman" w:hAnsi="Times New Roman" w:cs="Times New Roman"/>
          <w:sz w:val="28"/>
          <w:szCs w:val="28"/>
        </w:rPr>
        <w:t xml:space="preserve"> укрупненны</w:t>
      </w:r>
      <w:r>
        <w:rPr>
          <w:rFonts w:ascii="Times New Roman" w:hAnsi="Times New Roman" w:cs="Times New Roman"/>
          <w:sz w:val="28"/>
          <w:szCs w:val="28"/>
        </w:rPr>
        <w:t>х нормативов цены строительства и порядка их утверждения (далее – Методика)</w:t>
      </w:r>
      <w:r w:rsidRPr="004D2932">
        <w:rPr>
          <w:rFonts w:ascii="Times New Roman" w:hAnsi="Times New Roman" w:cs="Times New Roman"/>
          <w:sz w:val="28"/>
          <w:szCs w:val="28"/>
        </w:rPr>
        <w:t xml:space="preserve"> определя</w:t>
      </w:r>
      <w:r>
        <w:rPr>
          <w:rFonts w:ascii="Times New Roman" w:hAnsi="Times New Roman" w:cs="Times New Roman"/>
          <w:sz w:val="28"/>
          <w:szCs w:val="28"/>
        </w:rPr>
        <w:t>е</w:t>
      </w:r>
      <w:r w:rsidRPr="004D2932">
        <w:rPr>
          <w:rFonts w:ascii="Times New Roman" w:hAnsi="Times New Roman" w:cs="Times New Roman"/>
          <w:sz w:val="28"/>
          <w:szCs w:val="28"/>
        </w:rPr>
        <w:t>т общий порядок разработки</w:t>
      </w:r>
      <w:r>
        <w:rPr>
          <w:rFonts w:ascii="Times New Roman" w:hAnsi="Times New Roman" w:cs="Times New Roman"/>
          <w:sz w:val="28"/>
          <w:szCs w:val="28"/>
        </w:rPr>
        <w:t xml:space="preserve"> и утверждения </w:t>
      </w:r>
      <w:r w:rsidRPr="004D2932">
        <w:rPr>
          <w:rFonts w:ascii="Times New Roman" w:hAnsi="Times New Roman" w:cs="Times New Roman"/>
          <w:sz w:val="28"/>
          <w:szCs w:val="28"/>
        </w:rPr>
        <w:t>укрупненных нормативов цены строительства</w:t>
      </w:r>
      <w:r>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1.2</w:t>
      </w:r>
      <w:r w:rsidRPr="004D2932">
        <w:rPr>
          <w:rFonts w:ascii="Times New Roman" w:hAnsi="Times New Roman" w:cs="Times New Roman"/>
          <w:sz w:val="28"/>
          <w:szCs w:val="28"/>
        </w:rPr>
        <w:t>. Укрупненные нормативы цены строительства в зависимости от степени укрупнения могут разрабатываться как на отдельные здания и сооружения, так и на комплекс зданий и сооружений (например, в целом на завод, предприятие и т.д.) и могут предназначаться для: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определения потребности в денежных средствах, необходимых для создания единицы мощности строительной продукции;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оценки экономической эффективности проектной документации;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подготовки технико-экономических показателей в задании на проектирование;</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планирования (обоснования) инвестиций (капитальных вложений) в объекты капитального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иных целей, установленных законодательством Российской Федерации.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1.</w:t>
      </w:r>
      <w:r>
        <w:rPr>
          <w:rFonts w:ascii="Times New Roman" w:hAnsi="Times New Roman" w:cs="Times New Roman"/>
          <w:sz w:val="28"/>
          <w:szCs w:val="28"/>
        </w:rPr>
        <w:t>3</w:t>
      </w:r>
      <w:r w:rsidRPr="004D2932">
        <w:rPr>
          <w:rFonts w:ascii="Times New Roman" w:hAnsi="Times New Roman" w:cs="Times New Roman"/>
          <w:sz w:val="28"/>
          <w:szCs w:val="28"/>
        </w:rPr>
        <w:t>. Назначение, сфера и случаи применения укрупненных нормативов цены строительства могут устанавливаться законодательством Российской Федерации, нормативными правовыми актами Правительства Российской Федерации, нормативными актами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1.</w:t>
      </w:r>
      <w:r>
        <w:rPr>
          <w:rFonts w:ascii="Times New Roman" w:hAnsi="Times New Roman" w:cs="Times New Roman"/>
          <w:sz w:val="28"/>
          <w:szCs w:val="28"/>
        </w:rPr>
        <w:t>4</w:t>
      </w:r>
      <w:r w:rsidRPr="004D2932">
        <w:rPr>
          <w:rFonts w:ascii="Times New Roman" w:hAnsi="Times New Roman" w:cs="Times New Roman"/>
          <w:sz w:val="28"/>
          <w:szCs w:val="28"/>
        </w:rPr>
        <w:t>. Укрупненные нормативы цены строительства рекомендуется разрабатывать на основе принципов унификации принятой номенклатуры объектов капитального строительства, конструктивных элементов зданий и сооружений и комплексов выполняемых работ, принятых единиц измерения.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1.</w:t>
      </w:r>
      <w:r>
        <w:rPr>
          <w:rFonts w:ascii="Times New Roman" w:hAnsi="Times New Roman" w:cs="Times New Roman"/>
          <w:sz w:val="28"/>
          <w:szCs w:val="28"/>
        </w:rPr>
        <w:t>5</w:t>
      </w:r>
      <w:r w:rsidRPr="004D2932">
        <w:rPr>
          <w:rFonts w:ascii="Times New Roman" w:hAnsi="Times New Roman" w:cs="Times New Roman"/>
          <w:sz w:val="28"/>
          <w:szCs w:val="28"/>
        </w:rPr>
        <w:t>. Укрупненные нормативы цены строительства рекомендуется разрабатывать для осуществления строительства в нормальных (стандартных) условиях производства работ, не осложненных внешними факторами.</w:t>
      </w:r>
    </w:p>
    <w:p w:rsidR="00E32875" w:rsidRPr="004D2932" w:rsidRDefault="00E32875" w:rsidP="00E328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настоящей Методике</w:t>
      </w:r>
      <w:r w:rsidRPr="004D2932">
        <w:rPr>
          <w:rFonts w:ascii="Times New Roman" w:hAnsi="Times New Roman" w:cs="Times New Roman"/>
          <w:sz w:val="28"/>
          <w:szCs w:val="28"/>
        </w:rPr>
        <w:t xml:space="preserve"> под нормальными (стандартными) условиями производства работ понимаются условия производства работ, при которых отсутствуют усложняющие факторы, предусмотренные действующими методическими документами.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1.</w:t>
      </w:r>
      <w:r>
        <w:rPr>
          <w:rFonts w:ascii="Times New Roman" w:hAnsi="Times New Roman" w:cs="Times New Roman"/>
          <w:sz w:val="28"/>
          <w:szCs w:val="28"/>
        </w:rPr>
        <w:t>6</w:t>
      </w:r>
      <w:r w:rsidRPr="004D2932">
        <w:rPr>
          <w:rFonts w:ascii="Times New Roman" w:hAnsi="Times New Roman" w:cs="Times New Roman"/>
          <w:sz w:val="28"/>
          <w:szCs w:val="28"/>
        </w:rPr>
        <w:t>. Условия применения укрупненных нормативов цены строительства, правила определения объемов работ, перечень и значения применяемых поправо</w:t>
      </w:r>
      <w:r>
        <w:rPr>
          <w:rFonts w:ascii="Times New Roman" w:hAnsi="Times New Roman" w:cs="Times New Roman"/>
          <w:sz w:val="28"/>
          <w:szCs w:val="28"/>
        </w:rPr>
        <w:t xml:space="preserve">чных коэффициентов устанавливаются в </w:t>
      </w:r>
      <w:r w:rsidRPr="004D2932">
        <w:rPr>
          <w:rFonts w:ascii="Times New Roman" w:hAnsi="Times New Roman" w:cs="Times New Roman"/>
          <w:sz w:val="28"/>
          <w:szCs w:val="28"/>
        </w:rPr>
        <w:t xml:space="preserve">технических частях соответствующих сборников </w:t>
      </w:r>
      <w:r>
        <w:rPr>
          <w:rFonts w:ascii="Times New Roman" w:hAnsi="Times New Roman" w:cs="Times New Roman"/>
          <w:sz w:val="28"/>
          <w:szCs w:val="28"/>
        </w:rPr>
        <w:t xml:space="preserve">укрупненных </w:t>
      </w:r>
      <w:r w:rsidRPr="004D2932">
        <w:rPr>
          <w:rFonts w:ascii="Times New Roman" w:hAnsi="Times New Roman" w:cs="Times New Roman"/>
          <w:sz w:val="28"/>
          <w:szCs w:val="28"/>
        </w:rPr>
        <w:t>нормативов</w:t>
      </w:r>
      <w:r>
        <w:rPr>
          <w:rFonts w:ascii="Times New Roman" w:hAnsi="Times New Roman" w:cs="Times New Roman"/>
          <w:sz w:val="28"/>
          <w:szCs w:val="28"/>
        </w:rPr>
        <w:t xml:space="preserve"> цены строительства</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1.</w:t>
      </w:r>
      <w:r>
        <w:rPr>
          <w:rFonts w:ascii="Times New Roman" w:hAnsi="Times New Roman" w:cs="Times New Roman"/>
          <w:sz w:val="28"/>
          <w:szCs w:val="28"/>
        </w:rPr>
        <w:t>7</w:t>
      </w:r>
      <w:r w:rsidRPr="004D2932">
        <w:rPr>
          <w:rFonts w:ascii="Times New Roman" w:hAnsi="Times New Roman" w:cs="Times New Roman"/>
          <w:sz w:val="28"/>
          <w:szCs w:val="28"/>
        </w:rPr>
        <w:t xml:space="preserve">. </w:t>
      </w:r>
      <w:r>
        <w:rPr>
          <w:rFonts w:ascii="Times New Roman" w:hAnsi="Times New Roman" w:cs="Times New Roman"/>
          <w:sz w:val="28"/>
          <w:szCs w:val="28"/>
        </w:rPr>
        <w:t>Укрупненные нормативы</w:t>
      </w:r>
      <w:r w:rsidRPr="004D2932">
        <w:rPr>
          <w:rFonts w:ascii="Times New Roman" w:hAnsi="Times New Roman" w:cs="Times New Roman"/>
          <w:sz w:val="28"/>
          <w:szCs w:val="28"/>
        </w:rPr>
        <w:t xml:space="preserve"> цены строительства </w:t>
      </w:r>
      <w:r>
        <w:rPr>
          <w:rFonts w:ascii="Times New Roman" w:hAnsi="Times New Roman" w:cs="Times New Roman"/>
          <w:sz w:val="28"/>
          <w:szCs w:val="28"/>
        </w:rPr>
        <w:t>разрабатываются</w:t>
      </w:r>
      <w:r w:rsidRPr="004D2932">
        <w:rPr>
          <w:rFonts w:ascii="Times New Roman" w:hAnsi="Times New Roman" w:cs="Times New Roman"/>
          <w:sz w:val="28"/>
          <w:szCs w:val="28"/>
        </w:rPr>
        <w:t xml:space="preserve"> в уровне цен по состоянию на 1 января года применения </w:t>
      </w:r>
      <w:r>
        <w:rPr>
          <w:rFonts w:ascii="Times New Roman" w:hAnsi="Times New Roman" w:cs="Times New Roman"/>
          <w:sz w:val="28"/>
          <w:szCs w:val="28"/>
        </w:rPr>
        <w:t xml:space="preserve">таких </w:t>
      </w:r>
      <w:r w:rsidRPr="004D2932">
        <w:rPr>
          <w:rFonts w:ascii="Times New Roman" w:hAnsi="Times New Roman" w:cs="Times New Roman"/>
          <w:sz w:val="28"/>
          <w:szCs w:val="28"/>
        </w:rPr>
        <w:t>нормативов.</w:t>
      </w:r>
    </w:p>
    <w:p w:rsidR="00E32875" w:rsidRPr="004D2932" w:rsidRDefault="00E32875" w:rsidP="00E32875">
      <w:pPr>
        <w:pStyle w:val="ConsPlusNormal"/>
        <w:jc w:val="center"/>
        <w:outlineLvl w:val="1"/>
        <w:rPr>
          <w:rFonts w:ascii="Times New Roman" w:hAnsi="Times New Roman" w:cs="Times New Roman"/>
          <w:b/>
          <w:sz w:val="28"/>
          <w:szCs w:val="28"/>
        </w:rPr>
      </w:pPr>
      <w:r w:rsidRPr="004D2932">
        <w:rPr>
          <w:rFonts w:ascii="Times New Roman" w:hAnsi="Times New Roman" w:cs="Times New Roman"/>
          <w:b/>
          <w:sz w:val="28"/>
          <w:szCs w:val="28"/>
        </w:rPr>
        <w:t>2. ТЕРМИНЫ И ОПРЕДЕЛЕНИЯ</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lastRenderedPageBreak/>
        <w:t>Для целей Методи</w:t>
      </w:r>
      <w:r>
        <w:rPr>
          <w:rFonts w:ascii="Times New Roman" w:hAnsi="Times New Roman" w:cs="Times New Roman"/>
          <w:sz w:val="28"/>
          <w:szCs w:val="28"/>
        </w:rPr>
        <w:t>ки</w:t>
      </w:r>
      <w:r w:rsidRPr="004D2932">
        <w:rPr>
          <w:rFonts w:ascii="Times New Roman" w:hAnsi="Times New Roman" w:cs="Times New Roman"/>
          <w:sz w:val="28"/>
          <w:szCs w:val="28"/>
        </w:rPr>
        <w:t xml:space="preserve"> используются следующие термины и определения: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базовый район</w:t>
      </w:r>
      <w:r w:rsidRPr="004D2932">
        <w:rPr>
          <w:rFonts w:ascii="Times New Roman" w:hAnsi="Times New Roman" w:cs="Times New Roman"/>
          <w:sz w:val="28"/>
          <w:szCs w:val="28"/>
        </w:rPr>
        <w:t xml:space="preserve"> - район, природно-климатические, гидрогеологические и экономические условия которого приняты за базовые при разработке нормативов цены строительства. При разработке нормативов цены строительства в качестве базового района принимается Московская область;</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объект-представитель</w:t>
      </w:r>
      <w:r w:rsidRPr="004D2932">
        <w:rPr>
          <w:rFonts w:ascii="Times New Roman" w:hAnsi="Times New Roman" w:cs="Times New Roman"/>
          <w:sz w:val="28"/>
          <w:szCs w:val="28"/>
        </w:rPr>
        <w:t xml:space="preserve"> - объект капитального строительства, выбранный из числа аналогичных объектов по принципу наиболее полного соответствия техническим характеристикам;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ресурсно-технологическая модель (РТМ)</w:t>
      </w:r>
      <w:r w:rsidRPr="004D2932">
        <w:rPr>
          <w:rFonts w:ascii="Times New Roman" w:hAnsi="Times New Roman" w:cs="Times New Roman"/>
          <w:sz w:val="28"/>
          <w:szCs w:val="28"/>
        </w:rPr>
        <w:t xml:space="preserve"> - унифицированный и агрегированный набор трудовых, технических и материальных ресурсов, сформированный на основе данных сметной документации по объектам-представителям. Указанный набор ресурсов подлежит корректировке в случае изменения сметно-нормативной базы, санитарно-эпидемиологических требований, противопожарных норм, норм проектирования и иных обязательных требований, предъявляемых к данному типу зданий и сооружений;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сложные природные условия</w:t>
      </w:r>
      <w:r w:rsidRPr="004D2932">
        <w:rPr>
          <w:rFonts w:ascii="Times New Roman" w:hAnsi="Times New Roman" w:cs="Times New Roman"/>
          <w:sz w:val="28"/>
          <w:szCs w:val="28"/>
        </w:rPr>
        <w:t xml:space="preserve"> - наличие специфических по составу и состоянию грунтов и (или) риска возникновения (развития) опасных природных процессов и явлений на территории, на которой будут осуществляться строительство и эксплуатация здания или сооружения;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техническая часть сборника</w:t>
      </w:r>
      <w:r w:rsidRPr="004D2932">
        <w:rPr>
          <w:rFonts w:ascii="Times New Roman" w:hAnsi="Times New Roman" w:cs="Times New Roman"/>
          <w:sz w:val="28"/>
          <w:szCs w:val="28"/>
        </w:rPr>
        <w:t xml:space="preserve"> - раздел сборника укрупненных нормативов цены строительства, содержащий</w:t>
      </w:r>
      <w:r>
        <w:rPr>
          <w:rFonts w:ascii="Times New Roman" w:hAnsi="Times New Roman" w:cs="Times New Roman"/>
          <w:sz w:val="28"/>
          <w:szCs w:val="28"/>
        </w:rPr>
        <w:t xml:space="preserve"> </w:t>
      </w:r>
      <w:r w:rsidRPr="004D2932">
        <w:rPr>
          <w:rFonts w:ascii="Times New Roman" w:hAnsi="Times New Roman" w:cs="Times New Roman"/>
          <w:sz w:val="28"/>
          <w:szCs w:val="28"/>
        </w:rPr>
        <w:t>справочную информацию, необходимую для осуществления расчетов стоимости строительства объектов капитального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уровень цен текущий</w:t>
      </w:r>
      <w:r w:rsidRPr="004D2932">
        <w:rPr>
          <w:rFonts w:ascii="Times New Roman" w:hAnsi="Times New Roman" w:cs="Times New Roman"/>
          <w:sz w:val="28"/>
          <w:szCs w:val="28"/>
        </w:rPr>
        <w:t xml:space="preserve"> - уровень цен, соответствующий периоду разработки укрупненных нормативов цены строительства и (или) укрупненных нормативов цены конструктивных решений;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конструктивное решение</w:t>
      </w:r>
      <w:r w:rsidRPr="004D2932">
        <w:rPr>
          <w:rFonts w:ascii="Times New Roman" w:hAnsi="Times New Roman" w:cs="Times New Roman"/>
          <w:sz w:val="28"/>
          <w:szCs w:val="28"/>
        </w:rPr>
        <w:t xml:space="preserve"> - отдельный конструктивный элемент здания (сооружения) в составе строительных конструкций здания (сооружения) - подземная часть, наружные стены, внутренние стены, перегородки, заполнение оконных и дверных проемов, крыша, полы, отделочные работы (внутренние и наружные) и т.п., инженерные коммуникации, а также отдельные комплексы работ и затрат (подготовка территории строительства, благоустройство, озеленение и т.п.);</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 xml:space="preserve">инженерное оборудование </w:t>
      </w:r>
      <w:r>
        <w:rPr>
          <w:rFonts w:ascii="Times New Roman" w:hAnsi="Times New Roman" w:cs="Times New Roman"/>
          <w:b/>
          <w:sz w:val="28"/>
          <w:szCs w:val="28"/>
        </w:rPr>
        <w:t>объектов капитального строительства</w:t>
      </w:r>
      <w:r w:rsidRPr="004D2932">
        <w:rPr>
          <w:rFonts w:ascii="Times New Roman" w:hAnsi="Times New Roman" w:cs="Times New Roman"/>
          <w:sz w:val="28"/>
          <w:szCs w:val="28"/>
        </w:rPr>
        <w:t xml:space="preserve"> - система приборов, аппаратов, машин и коммуникаций, обеспечивающая заданные параметры эксплуатации объекта капитального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b/>
          <w:sz w:val="28"/>
          <w:szCs w:val="28"/>
        </w:rPr>
        <w:t xml:space="preserve">технологическое оборудование </w:t>
      </w:r>
      <w:r>
        <w:rPr>
          <w:rFonts w:ascii="Times New Roman" w:hAnsi="Times New Roman" w:cs="Times New Roman"/>
          <w:b/>
          <w:sz w:val="28"/>
          <w:szCs w:val="28"/>
        </w:rPr>
        <w:t>объектов капитального строительства</w:t>
      </w:r>
      <w:r w:rsidRPr="004D2932">
        <w:rPr>
          <w:rFonts w:ascii="Times New Roman" w:hAnsi="Times New Roman" w:cs="Times New Roman"/>
          <w:sz w:val="28"/>
          <w:szCs w:val="28"/>
        </w:rPr>
        <w:t xml:space="preserve"> - технологические линии, станки, установки, аппараты, машины, механизмы, приборы, устройства, комплектующие и запасные части, обеспечивающие выполнение технологических процессов, отвечающих функциональному назначению зданий или сооружений. При формировании укрупненных нормативов цены строительства к затратам на приобретение технологического оборудования также рекомендуется относить затраты на приобретение оборудования, инструмента, инвентаря, мебели и других </w:t>
      </w:r>
      <w:r>
        <w:rPr>
          <w:rFonts w:ascii="Times New Roman" w:hAnsi="Times New Roman" w:cs="Times New Roman"/>
          <w:sz w:val="28"/>
          <w:szCs w:val="28"/>
        </w:rPr>
        <w:t xml:space="preserve">предметов внутреннего </w:t>
      </w:r>
      <w:r>
        <w:rPr>
          <w:rFonts w:ascii="Times New Roman" w:hAnsi="Times New Roman" w:cs="Times New Roman"/>
          <w:sz w:val="28"/>
          <w:szCs w:val="28"/>
        </w:rPr>
        <w:lastRenderedPageBreak/>
        <w:t>убранства для объектов социально сферы.</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outlineLvl w:val="1"/>
        <w:rPr>
          <w:rFonts w:ascii="Times New Roman" w:hAnsi="Times New Roman" w:cs="Times New Roman"/>
          <w:b/>
          <w:sz w:val="28"/>
          <w:szCs w:val="28"/>
        </w:rPr>
      </w:pPr>
      <w:r w:rsidRPr="004D2932">
        <w:rPr>
          <w:rFonts w:ascii="Times New Roman" w:hAnsi="Times New Roman" w:cs="Times New Roman"/>
          <w:b/>
          <w:sz w:val="28"/>
          <w:szCs w:val="28"/>
        </w:rPr>
        <w:t>3. РАЗРАБОТКА УКРУПНЕННЫХ НОРМАТИВОВ ЦЕНЫ СТРОИТЕЛЬСТВА</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3.1. Исходные данные, используемые при разработке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3.1.1. В качестве исходных данных при разработке укрупненных нормативов цены строительства могут использоваться: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принятая номенклатура подлежащих разработке сборников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принятая номенклатура укрупненных нормативов цены строительства, включаемых в указанные сборники;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установленные единицы измерения по принятой номенклатуре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проектная и сметная документация по выбранному объекту-представителю;</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укрупненные нормативы цены конструктивных решений и сметные нормативы, включенные в федеральный реестр сметных нормативов;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данные об уровне оплаты труда рабочих-строителей и механизаторов, данные о стоимости эксплуатации строительных машин и механизмов, данные о стоимости материалов, изделий, конструкций, инженерного и технологического оборудования в текущем уровне цен;</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нормативные величины накладных расходов и сметной прибыли;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нормативные величины прочих и лимитированных затрат, учитываемых в составе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3.2. Перечень затрат, учитываемых в показателях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bookmarkStart w:id="3" w:name="P81"/>
      <w:bookmarkEnd w:id="3"/>
      <w:r w:rsidRPr="004D2932">
        <w:rPr>
          <w:rFonts w:ascii="Times New Roman" w:hAnsi="Times New Roman" w:cs="Times New Roman"/>
          <w:sz w:val="28"/>
          <w:szCs w:val="28"/>
        </w:rPr>
        <w:t xml:space="preserve">3.2.1. Укрупненный норматив цены строительства представляет собой показатель потребности в </w:t>
      </w:r>
      <w:r>
        <w:rPr>
          <w:rFonts w:ascii="Times New Roman" w:hAnsi="Times New Roman" w:cs="Times New Roman"/>
          <w:sz w:val="28"/>
          <w:szCs w:val="28"/>
        </w:rPr>
        <w:t>денежных средствах</w:t>
      </w:r>
      <w:r w:rsidRPr="004D2932">
        <w:rPr>
          <w:rFonts w:ascii="Times New Roman" w:hAnsi="Times New Roman" w:cs="Times New Roman"/>
          <w:sz w:val="28"/>
          <w:szCs w:val="28"/>
        </w:rPr>
        <w:t>, необходимых для создания единицы мощности строительной продукции, предусмотренной номенклатурой укрупненных нормативов цены строительства, включающий в себя следующие затраты:</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затраты на </w:t>
      </w:r>
      <w:r>
        <w:rPr>
          <w:rFonts w:ascii="Times New Roman" w:hAnsi="Times New Roman" w:cs="Times New Roman"/>
          <w:sz w:val="28"/>
          <w:szCs w:val="28"/>
        </w:rPr>
        <w:t>строительные и специальные строительные</w:t>
      </w:r>
      <w:r w:rsidRPr="004D2932">
        <w:rPr>
          <w:rFonts w:ascii="Times New Roman" w:hAnsi="Times New Roman" w:cs="Times New Roman"/>
          <w:sz w:val="28"/>
          <w:szCs w:val="28"/>
        </w:rPr>
        <w:t xml:space="preserve"> работ;</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затраты по монтажу силовых и осветительных сетей, слаботочных устройств (радиофикация, телефонизация, сигнализация) и по другим аналогичным р</w:t>
      </w:r>
      <w:r>
        <w:rPr>
          <w:rFonts w:ascii="Times New Roman" w:hAnsi="Times New Roman" w:cs="Times New Roman"/>
          <w:sz w:val="28"/>
          <w:szCs w:val="28"/>
        </w:rPr>
        <w:t>аботам, предусмотренным проектной документацией</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затраты по монтажу транспортного, энергетического, технологического и других видов оборудования, монтажу систем технических средств управления производством, систем автоматики, поточного транспорта и т.п.;</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накладные расходы и сметную прибыль;</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стоимость приобретения оборудования, мебели и инвентаря;</w:t>
      </w:r>
    </w:p>
    <w:p w:rsidR="00E32875" w:rsidRPr="004D2932" w:rsidRDefault="00E32875" w:rsidP="00E32875">
      <w:pPr>
        <w:autoSpaceDE w:val="0"/>
        <w:autoSpaceDN w:val="0"/>
        <w:adjustRightInd w:val="0"/>
        <w:ind w:firstLine="540"/>
        <w:jc w:val="both"/>
        <w:rPr>
          <w:sz w:val="28"/>
          <w:szCs w:val="28"/>
        </w:rPr>
      </w:pPr>
      <w:r w:rsidRPr="004D2932">
        <w:rPr>
          <w:sz w:val="28"/>
          <w:szCs w:val="28"/>
        </w:rPr>
        <w:t>затраты на ст</w:t>
      </w:r>
      <w:r>
        <w:rPr>
          <w:sz w:val="28"/>
          <w:szCs w:val="28"/>
        </w:rPr>
        <w:t>роительство временных титульных зданий и сооружений</w:t>
      </w:r>
      <w:r w:rsidRPr="004D2932">
        <w:rPr>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lastRenderedPageBreak/>
        <w:t>дополнительные затраты при производстве строительно-монтажных работ в зимнее время;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стоимость пусконаладочных работ "вхолостую" для объектов производственного назначения; для объектов непроизводственного назначения, не связанных с выпуском продукции, все затраты на проведение пусконаладочных работ включаются без разделения на работы, выполняемые "вхолостую" и "под нагрузкой";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затраты на проектно-изыскатель</w:t>
      </w:r>
      <w:r>
        <w:rPr>
          <w:rFonts w:ascii="Times New Roman" w:hAnsi="Times New Roman" w:cs="Times New Roman"/>
          <w:sz w:val="28"/>
          <w:szCs w:val="28"/>
        </w:rPr>
        <w:t>ские работы и экспертизу проектной документации</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средства на проведение авторского надзора проектных организаций за строительством (в случаях, когда обязательность проведения авторского надзора установлена законодательно);</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затраты на содержание службы заказчика строительства (осуществление функций строительного контроля);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резерв средств на непредвиденные работы и затраты.</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3.2.2. Плата за покупку, аренду земли и земельный налог в период строительства, подключение</w:t>
      </w:r>
      <w:r>
        <w:rPr>
          <w:rFonts w:ascii="Times New Roman" w:hAnsi="Times New Roman" w:cs="Times New Roman"/>
          <w:sz w:val="28"/>
          <w:szCs w:val="28"/>
        </w:rPr>
        <w:t xml:space="preserve"> (технологическое присоединение)</w:t>
      </w:r>
      <w:r w:rsidRPr="004D2932">
        <w:rPr>
          <w:rFonts w:ascii="Times New Roman" w:hAnsi="Times New Roman" w:cs="Times New Roman"/>
          <w:sz w:val="28"/>
          <w:szCs w:val="28"/>
        </w:rPr>
        <w:t xml:space="preserve"> к внешним инженерным сетям, компенсационные выплаты, связанные с подготовкой территории строительства (снос существующих зданий, перенос инженерных сетей и т.д.), а также иные затраты, не являющиеся характерными при строительстве соответствующего типа объекта капитального строительства, в укрупненных нормативах цены строительства не учитываются, а предусматриваются в случае необходимости дополнительно.</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3.2.3. Затраты, связанные с осуществлением строительства в условиях отличных от нормальных (стандартных) условий производства работ, не осложненных внешними факторами, учитываются дополнительно, в том числе поправочными коэффициентами, приводимыми в технической части сборников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3.2.4. При расчете укрупненных нормативов цены строительства налог на добавленную стоимость учитывается дополнительно.</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3.2.5. Укрупненные нормативы цены строительства рекомендуется разрабатывать с использованием ресурсно-технологических моделей в последовательности, приведенной в </w:t>
      </w:r>
      <w:hyperlink w:anchor="P101" w:history="1">
        <w:r w:rsidRPr="004D2932">
          <w:rPr>
            <w:rFonts w:ascii="Times New Roman" w:hAnsi="Times New Roman" w:cs="Times New Roman"/>
            <w:sz w:val="28"/>
            <w:szCs w:val="28"/>
          </w:rPr>
          <w:t>Разделе 3.3</w:t>
        </w:r>
      </w:hyperlink>
      <w:r>
        <w:rPr>
          <w:rFonts w:ascii="Times New Roman" w:hAnsi="Times New Roman" w:cs="Times New Roman"/>
          <w:sz w:val="28"/>
          <w:szCs w:val="28"/>
        </w:rPr>
        <w:t xml:space="preserve"> настоящей Методике</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3.2.6. При наличии на момент разработки укрупненных нормативов цены строительства действующих сборников укрупненных нормативов цены конструктивных решений укрупненные нормативы цены строительства также могут разрабатываться с использованием соответствующих показателей укрупненных нормативов цены конструктивных решений.</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bookmarkStart w:id="4" w:name="P101"/>
      <w:bookmarkEnd w:id="4"/>
      <w:r w:rsidRPr="004D2932">
        <w:rPr>
          <w:rFonts w:ascii="Times New Roman" w:hAnsi="Times New Roman" w:cs="Times New Roman"/>
          <w:b/>
          <w:sz w:val="28"/>
          <w:szCs w:val="28"/>
        </w:rPr>
        <w:t>3.3. Последовательность разработки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3.3.1. Разработку укрупненных нормативов цены строительства рекомендуется осуществлять в следующей последовательности: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 определяется или уточняется номенклатура подлежащих разработке </w:t>
      </w:r>
      <w:r w:rsidRPr="004D2932">
        <w:rPr>
          <w:rFonts w:ascii="Times New Roman" w:hAnsi="Times New Roman" w:cs="Times New Roman"/>
          <w:sz w:val="28"/>
          <w:szCs w:val="28"/>
        </w:rPr>
        <w:lastRenderedPageBreak/>
        <w:t>сборников укрупненных нормативов цены строительства и номенклатура показателей укрупненных нормативов цены строительства, включаемых в указанные сборники;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осуществляется выбор измерителей по каждому показателю принятой номенклатуры показателей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по определенной номенклатуре укрупненных нормативов цены строительства осуществляется подбор проектной документации, используемой при расчете укрупненных нормативов цены строительства (осуществляется выбор объекта-представителя);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проводится анализ сметной документации объекта-представителя, осуществляется формирование комплекта локальных смет, используемых для разработки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на основе сформированного комплекта локальных смет формируются ресурсно-технологические модели и производится расчет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при необходимости осуществляется расчет поправочных коэффициентов к укрупненным нормативам цены строительства, необходимость разработки которых выявлена в процессе разработки показателей;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разработанные укрупненные нормативы цены строительства компонуются в сборники укрупненных нормативов цены строительства в соответствии с установленной номенклатурой.</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3.4. Формирование и актуализация номенклатуры сборников укрупненных нормативов цены строительства и номенклатуры укрупненных нормативов цены строительства, включаемых в указанные сборники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3.4.1. Формирование и актуализация номенклатуры подлежащих разработке сборников укрупненных нормативов цены строительства и номенклатуры укрупненных нормативов цены строительства, включаемых в указанные сборники,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с учетом предложений отраслевых министерств и ведомств.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3.4.2. При формировании и актуализации номенклатуры подлежащих разработке сборников укрупненных нормативов цены строительства и номенклатуры укрупненных нормативов цены строительства, включаемых в указанные сборники, рекомендуется предусматривать полный перечень объектов капитального строительства, финансирование которых предполагается осуществлять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юридическими лицами, доля в уставных (складочных) капиталах которых Российской Федерации, субъектов Российской Федерации, </w:t>
      </w:r>
      <w:r w:rsidRPr="004D2932">
        <w:rPr>
          <w:rFonts w:ascii="Times New Roman" w:hAnsi="Times New Roman" w:cs="Times New Roman"/>
          <w:sz w:val="28"/>
          <w:szCs w:val="28"/>
        </w:rPr>
        <w:lastRenderedPageBreak/>
        <w:t>муниципальных образований составляет более 50 процентов.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3.4.3. Рекомендуемая к разработке номенклатура сборников укрупненных нормативов цены строительства приведена в Приложении 1</w:t>
      </w:r>
      <w:r>
        <w:rPr>
          <w:rFonts w:ascii="Times New Roman" w:hAnsi="Times New Roman" w:cs="Times New Roman"/>
          <w:sz w:val="28"/>
          <w:szCs w:val="28"/>
        </w:rPr>
        <w:t xml:space="preserve"> к настоящей Методике</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3.4.4. Пересмотр, дополнение и изменение номенклатуры укрупненных нормативов цены строительства рекомендуется проводить не реже одного раза в год. </w:t>
      </w: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3.5. Выбор измерителей показателей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3.5.1. Выбор измерителей показателей укрупненных нормативов цены строительства зависит от назначения зданий и сооружений (комплекса зданий и сооружений), от их объемно-планировочных и конструктивных решений. Измерители должны отражать основные потребительские свойства, назначение объектов и обеспечивать простоту применения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3.5.2. Измерители рекомендуется выбирать так, чтобы определение стоимости строительства с их помощью не требовало сложных расчетов.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3.5.3. В зависимости от типов и назначений зданий и сооружений (комплексов зданий и сооружений) рекомендуется использовать следующие измерители: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одно место, одно ученическое место, одно койко-место, количество посещений в смену, чел./смену,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торговой площади, годовой объем выпускаемой продукции, вместимость, пропускная способность и т.п.;</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(100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1000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общей площади здания или сооружения,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(100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общей площади квартиры, 1 га и т.п.;</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м</w:t>
      </w:r>
      <w:r w:rsidRPr="004D2932">
        <w:rPr>
          <w:rFonts w:ascii="Times New Roman" w:hAnsi="Times New Roman" w:cs="Times New Roman"/>
          <w:sz w:val="28"/>
          <w:szCs w:val="28"/>
          <w:vertAlign w:val="superscript"/>
        </w:rPr>
        <w:t>3</w:t>
      </w:r>
      <w:r w:rsidRPr="004D2932">
        <w:rPr>
          <w:rFonts w:ascii="Times New Roman" w:hAnsi="Times New Roman" w:cs="Times New Roman"/>
          <w:sz w:val="28"/>
          <w:szCs w:val="28"/>
        </w:rPr>
        <w:t xml:space="preserve"> (100 м</w:t>
      </w:r>
      <w:r w:rsidRPr="004D2932">
        <w:rPr>
          <w:rFonts w:ascii="Times New Roman" w:hAnsi="Times New Roman" w:cs="Times New Roman"/>
          <w:sz w:val="28"/>
          <w:szCs w:val="28"/>
          <w:vertAlign w:val="superscript"/>
        </w:rPr>
        <w:t>3</w:t>
      </w:r>
      <w:r w:rsidRPr="004D2932">
        <w:rPr>
          <w:rFonts w:ascii="Times New Roman" w:hAnsi="Times New Roman" w:cs="Times New Roman"/>
          <w:sz w:val="28"/>
          <w:szCs w:val="28"/>
        </w:rPr>
        <w:t>) строительного объема зданий или сооружений;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пог. м (10 пог. м, 100 пог. м), м, км;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предприятие, здание или сооружение, объект (вокзалы - на 1 пасс. место, насосные - м</w:t>
      </w:r>
      <w:r w:rsidRPr="004D2932">
        <w:rPr>
          <w:rFonts w:ascii="Times New Roman" w:hAnsi="Times New Roman" w:cs="Times New Roman"/>
          <w:sz w:val="28"/>
          <w:szCs w:val="28"/>
          <w:vertAlign w:val="superscript"/>
        </w:rPr>
        <w:t>3</w:t>
      </w:r>
      <w:r w:rsidRPr="004D2932">
        <w:rPr>
          <w:rFonts w:ascii="Times New Roman" w:hAnsi="Times New Roman" w:cs="Times New Roman"/>
          <w:sz w:val="28"/>
          <w:szCs w:val="28"/>
        </w:rPr>
        <w:t>/час, котельные - Гкал, МВт, резервуары - м</w:t>
      </w:r>
      <w:r w:rsidRPr="004D2932">
        <w:rPr>
          <w:rFonts w:ascii="Times New Roman" w:hAnsi="Times New Roman" w:cs="Times New Roman"/>
          <w:sz w:val="28"/>
          <w:szCs w:val="28"/>
          <w:vertAlign w:val="superscript"/>
        </w:rPr>
        <w:t>3</w:t>
      </w:r>
      <w:r w:rsidRPr="004D2932">
        <w:rPr>
          <w:rFonts w:ascii="Times New Roman" w:hAnsi="Times New Roman" w:cs="Times New Roman"/>
          <w:sz w:val="28"/>
          <w:szCs w:val="28"/>
        </w:rPr>
        <w:t xml:space="preserve"> и т.п.);</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другие измерители, наиболее полно отражающие специфику того или иного объекта.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3.5.4. Для укрупненных нормативов цены строительства, для которых в качестве измерителя принята единица мощности, рекомендуется в качестве справочных данных также приводить данные о стоимости строительства, приведенные на иные наиболее характерные для данного объекта строительства единицы измерения, обеспечивающие анализ и сопоставление данных о стоимости объекта строительства (например, данные о стоимости строительства, приведенные на единицу площади здания (сооружения), единицу строительного объема и т.п.).</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3.5.5. Выбор измерителя применительно к разрабатываемому укрупненному нормативу цены строительства осуществляется разработчиком показателя. </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3.6. Подбор проектной документации, используемой при расчете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lastRenderedPageBreak/>
        <w:t>3.6.1. Подбор проектной документации, используемой при расчете укрупненных нормативов цены строительства (выбор объекта-представителя), рекомендуется осуществлять по принципу максимального соответствия технико-экономических показателей объектов.</w:t>
      </w:r>
    </w:p>
    <w:p w:rsidR="00E32875" w:rsidRPr="004D2932" w:rsidRDefault="00E32875" w:rsidP="00E32875">
      <w:pPr>
        <w:pStyle w:val="ConsPlusNormal"/>
        <w:ind w:firstLine="540"/>
        <w:jc w:val="both"/>
        <w:rPr>
          <w:rFonts w:ascii="Times New Roman" w:hAnsi="Times New Roman" w:cs="Times New Roman"/>
          <w:sz w:val="28"/>
          <w:szCs w:val="28"/>
        </w:rPr>
      </w:pPr>
      <w:bookmarkStart w:id="5" w:name="P132"/>
      <w:bookmarkEnd w:id="5"/>
      <w:r w:rsidRPr="004D2932">
        <w:rPr>
          <w:rFonts w:ascii="Times New Roman" w:hAnsi="Times New Roman" w:cs="Times New Roman"/>
          <w:sz w:val="28"/>
          <w:szCs w:val="28"/>
        </w:rPr>
        <w:t>3.6.2. В зависимости от вида объекта капитального строительства используемая для расчета укрупненных нормативов цены строительства проектная документация должна соответствовать следующим требованиям: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иметь положительное заключение государственной экспертизы проектной документации, включенное в единый государственный реестр заключений экспертизы проектной документации объектов капитального строительства (далее - ЕГРЗ), в случае, если такое заключение подлежит включению в ЕГРЗ в соответствии с требованиями к порядку и срокам включения в ЕГРЗ, устанавливаемых Правительством Российской Федерации;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иметь положительное заключение негосударственной экспертизы проектной документации, разработанной в отношении объектов капитального строительства, для которых градостроительным законодательством установлено требование об обязательности прохождения экспертизы проектной документации, но не установлена обязательность прохождения государственной экспертизы проектной документации;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 иметь в своем составе сметную документацию, имеющую положительное заключение о достоверности определения сметной стоимости объектов капитального строительства, , выданное в порядке, предусмотренном </w:t>
      </w:r>
      <w:hyperlink r:id="rId8" w:history="1">
        <w:r w:rsidRPr="004D2932">
          <w:rPr>
            <w:rFonts w:ascii="Times New Roman" w:hAnsi="Times New Roman" w:cs="Times New Roman"/>
            <w:sz w:val="28"/>
            <w:szCs w:val="28"/>
          </w:rPr>
          <w:t>постановлением</w:t>
        </w:r>
      </w:hyperlink>
      <w:r w:rsidRPr="004D2932">
        <w:rPr>
          <w:rFonts w:ascii="Times New Roman" w:hAnsi="Times New Roman" w:cs="Times New Roman"/>
          <w:sz w:val="28"/>
          <w:szCs w:val="28"/>
        </w:rPr>
        <w:t xml:space="preserve"> Правительства Российской Федерации</w:t>
      </w:r>
      <w:r>
        <w:rPr>
          <w:rFonts w:ascii="Times New Roman" w:hAnsi="Times New Roman" w:cs="Times New Roman"/>
          <w:sz w:val="28"/>
          <w:szCs w:val="28"/>
        </w:rPr>
        <w:br/>
      </w:r>
      <w:r w:rsidRPr="004D2932">
        <w:rPr>
          <w:rFonts w:ascii="Times New Roman" w:hAnsi="Times New Roman" w:cs="Times New Roman"/>
          <w:sz w:val="28"/>
          <w:szCs w:val="28"/>
        </w:rPr>
        <w:t>от 18</w:t>
      </w:r>
      <w:r>
        <w:rPr>
          <w:rFonts w:ascii="Times New Roman" w:hAnsi="Times New Roman" w:cs="Times New Roman"/>
          <w:sz w:val="28"/>
          <w:szCs w:val="28"/>
        </w:rPr>
        <w:t xml:space="preserve"> мая </w:t>
      </w:r>
      <w:r w:rsidRPr="004D2932">
        <w:rPr>
          <w:rFonts w:ascii="Times New Roman" w:hAnsi="Times New Roman" w:cs="Times New Roman"/>
          <w:sz w:val="28"/>
          <w:szCs w:val="28"/>
        </w:rPr>
        <w:t xml:space="preserve">2009 </w:t>
      </w:r>
      <w:r>
        <w:rPr>
          <w:rFonts w:ascii="Times New Roman" w:hAnsi="Times New Roman" w:cs="Times New Roman"/>
          <w:sz w:val="28"/>
          <w:szCs w:val="28"/>
        </w:rPr>
        <w:t>г. №</w:t>
      </w:r>
      <w:r w:rsidRPr="004D2932">
        <w:rPr>
          <w:rFonts w:ascii="Times New Roman" w:hAnsi="Times New Roman" w:cs="Times New Roman"/>
          <w:sz w:val="28"/>
          <w:szCs w:val="28"/>
        </w:rPr>
        <w:t xml:space="preserve"> 427 </w:t>
      </w:r>
      <w:r>
        <w:rPr>
          <w:rFonts w:ascii="Times New Roman" w:hAnsi="Times New Roman" w:cs="Times New Roman"/>
          <w:sz w:val="28"/>
          <w:szCs w:val="28"/>
        </w:rPr>
        <w:t>«</w:t>
      </w:r>
      <w:r w:rsidRPr="004D2932">
        <w:rPr>
          <w:rFonts w:ascii="Times New Roman" w:hAnsi="Times New Roman" w:cs="Times New Roman"/>
          <w:sz w:val="28"/>
          <w:szCs w:val="28"/>
        </w:rPr>
        <w:t>О порядке проведения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Российской Федерации, субъектов Российской Федерации, муниципальных образований в уставных (складочных) капиталах которых составляет более 50 процентов</w:t>
      </w:r>
      <w:r>
        <w:rPr>
          <w:rFonts w:ascii="Times New Roman" w:hAnsi="Times New Roman" w:cs="Times New Roman"/>
          <w:sz w:val="28"/>
          <w:szCs w:val="28"/>
        </w:rPr>
        <w:t>» (далее – Постановление № 427)</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bookmarkStart w:id="6" w:name="P136"/>
      <w:bookmarkEnd w:id="6"/>
      <w:r w:rsidRPr="004D2932">
        <w:rPr>
          <w:rFonts w:ascii="Times New Roman" w:hAnsi="Times New Roman" w:cs="Times New Roman"/>
          <w:sz w:val="28"/>
          <w:szCs w:val="28"/>
        </w:rPr>
        <w:t>3.6.3. При отборе проектной документации, используемой для расчета укрупненных нормативов цены строительства, допускается использование сметной документации, имеющей положительное заключение о достоверности определения сметной стоимости объек</w:t>
      </w:r>
      <w:r>
        <w:rPr>
          <w:rFonts w:ascii="Times New Roman" w:hAnsi="Times New Roman" w:cs="Times New Roman"/>
          <w:sz w:val="28"/>
          <w:szCs w:val="28"/>
        </w:rPr>
        <w:t xml:space="preserve">тов капитального строительства, </w:t>
      </w:r>
      <w:r w:rsidRPr="004D2932">
        <w:rPr>
          <w:rFonts w:ascii="Times New Roman" w:hAnsi="Times New Roman" w:cs="Times New Roman"/>
          <w:sz w:val="28"/>
          <w:szCs w:val="28"/>
        </w:rPr>
        <w:t>выданное органами исполнительной власти субъектов Российской Федерации или подведомственными этим органам государственными учреждениями.</w:t>
      </w:r>
    </w:p>
    <w:p w:rsidR="00E32875" w:rsidRPr="004D2932" w:rsidRDefault="00E32875" w:rsidP="00E32875">
      <w:pPr>
        <w:autoSpaceDE w:val="0"/>
        <w:autoSpaceDN w:val="0"/>
        <w:adjustRightInd w:val="0"/>
        <w:ind w:firstLine="540"/>
        <w:jc w:val="both"/>
        <w:rPr>
          <w:sz w:val="28"/>
          <w:szCs w:val="28"/>
        </w:rPr>
      </w:pPr>
      <w:bookmarkStart w:id="7" w:name="P137"/>
      <w:bookmarkEnd w:id="7"/>
      <w:r w:rsidRPr="004D2932">
        <w:rPr>
          <w:sz w:val="28"/>
          <w:szCs w:val="28"/>
        </w:rPr>
        <w:t xml:space="preserve">3.6.4. По объектам капитального строительства, для которых градостроительным законодательством не установлено требование об обязательном прохождении экспертизы, отбор проектной документации осуществляется </w:t>
      </w:r>
      <w:r>
        <w:rPr>
          <w:sz w:val="28"/>
          <w:szCs w:val="28"/>
        </w:rPr>
        <w:t xml:space="preserve">координационным совещательным органом, созданным </w:t>
      </w:r>
      <w:r w:rsidRPr="00CD750E">
        <w:rPr>
          <w:sz w:val="28"/>
          <w:szCs w:val="28"/>
        </w:rPr>
        <w:lastRenderedPageBreak/>
        <w:t>Министерством строительства и жилищно-коммунального хозяйства Российской Федерации</w:t>
      </w:r>
      <w:r>
        <w:rPr>
          <w:sz w:val="28"/>
          <w:szCs w:val="28"/>
        </w:rPr>
        <w:t>.</w:t>
      </w:r>
      <w:r w:rsidRPr="004D2932">
        <w:rPr>
          <w:sz w:val="28"/>
          <w:szCs w:val="28"/>
        </w:rPr>
        <w:t xml:space="preserve"> </w:t>
      </w:r>
    </w:p>
    <w:p w:rsidR="00E32875" w:rsidRPr="004D2932" w:rsidRDefault="00E32875" w:rsidP="00E32875">
      <w:pPr>
        <w:pStyle w:val="ConsPlusNormal"/>
        <w:ind w:firstLine="540"/>
        <w:jc w:val="both"/>
        <w:rPr>
          <w:rFonts w:ascii="Times New Roman" w:hAnsi="Times New Roman" w:cs="Times New Roman"/>
          <w:sz w:val="28"/>
          <w:szCs w:val="28"/>
        </w:rPr>
      </w:pPr>
      <w:bookmarkStart w:id="8" w:name="P138"/>
      <w:bookmarkEnd w:id="8"/>
      <w:r w:rsidRPr="004D2932">
        <w:rPr>
          <w:rFonts w:ascii="Times New Roman" w:hAnsi="Times New Roman" w:cs="Times New Roman"/>
          <w:sz w:val="28"/>
          <w:szCs w:val="28"/>
        </w:rPr>
        <w:t>3.6.5. Для объектов, в отношении которых градостроительным законодательством не установлено требование о необходимости разработки проектной документации (например, отдельно стоящие жилые дома не более чем в три этажа, малые архитектурные формы, работы по озеленению и т.д.), допускается использование разработанной для этого объекта сметной документации без разработки и предоставления проектной документации.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3.6.6. В случаях, предусмотренных </w:t>
      </w:r>
      <w:hyperlink w:anchor="P137" w:history="1">
        <w:r w:rsidRPr="004D2932">
          <w:rPr>
            <w:rFonts w:ascii="Times New Roman" w:hAnsi="Times New Roman" w:cs="Times New Roman"/>
            <w:sz w:val="28"/>
            <w:szCs w:val="28"/>
          </w:rPr>
          <w:t>пунктами 3.6.4</w:t>
        </w:r>
      </w:hyperlink>
      <w:r w:rsidRPr="004D2932">
        <w:rPr>
          <w:rFonts w:ascii="Times New Roman" w:hAnsi="Times New Roman" w:cs="Times New Roman"/>
          <w:sz w:val="28"/>
          <w:szCs w:val="28"/>
        </w:rPr>
        <w:t xml:space="preserve"> и </w:t>
      </w:r>
      <w:hyperlink w:anchor="P138" w:history="1">
        <w:r w:rsidRPr="004D2932">
          <w:rPr>
            <w:rFonts w:ascii="Times New Roman" w:hAnsi="Times New Roman" w:cs="Times New Roman"/>
            <w:sz w:val="28"/>
            <w:szCs w:val="28"/>
          </w:rPr>
          <w:t>3.6.5</w:t>
        </w:r>
      </w:hyperlink>
      <w:r w:rsidRPr="004D2932">
        <w:rPr>
          <w:rFonts w:ascii="Times New Roman" w:hAnsi="Times New Roman" w:cs="Times New Roman"/>
          <w:sz w:val="28"/>
          <w:szCs w:val="28"/>
        </w:rPr>
        <w:t xml:space="preserve">, сметная документация должна иметь положительное заключение о достоверности определения сметной стоимости объекта капитального строительства, выданное в порядке, предусмотренном </w:t>
      </w:r>
      <w:hyperlink r:id="rId9" w:history="1">
        <w:r>
          <w:rPr>
            <w:rFonts w:ascii="Times New Roman" w:hAnsi="Times New Roman" w:cs="Times New Roman"/>
            <w:sz w:val="28"/>
            <w:szCs w:val="28"/>
          </w:rPr>
          <w:t>П</w:t>
        </w:r>
        <w:r w:rsidRPr="004D2932">
          <w:rPr>
            <w:rFonts w:ascii="Times New Roman" w:hAnsi="Times New Roman" w:cs="Times New Roman"/>
            <w:sz w:val="28"/>
            <w:szCs w:val="28"/>
          </w:rPr>
          <w:t>остановлением</w:t>
        </w:r>
      </w:hyperlink>
      <w:r>
        <w:rPr>
          <w:rFonts w:ascii="Times New Roman" w:hAnsi="Times New Roman" w:cs="Times New Roman"/>
          <w:sz w:val="28"/>
          <w:szCs w:val="28"/>
        </w:rPr>
        <w:t xml:space="preserve"> №</w:t>
      </w:r>
      <w:r w:rsidRPr="004D2932">
        <w:rPr>
          <w:rFonts w:ascii="Times New Roman" w:hAnsi="Times New Roman" w:cs="Times New Roman"/>
          <w:sz w:val="28"/>
          <w:szCs w:val="28"/>
        </w:rPr>
        <w:t xml:space="preserve"> 427.</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3.6.7. При разработке укрупненных нормативов цены строительства рекомендуется использовать экономически эффективную проектную документацию повторного использования, признанную таковой в соответствии с </w:t>
      </w:r>
      <w:hyperlink r:id="rId10" w:history="1">
        <w:r w:rsidRPr="004D2932">
          <w:rPr>
            <w:rFonts w:ascii="Times New Roman" w:hAnsi="Times New Roman" w:cs="Times New Roman"/>
            <w:sz w:val="28"/>
            <w:szCs w:val="28"/>
          </w:rPr>
          <w:t>постановлением</w:t>
        </w:r>
      </w:hyperlink>
      <w:r w:rsidRPr="004D2932">
        <w:rPr>
          <w:rFonts w:ascii="Times New Roman" w:hAnsi="Times New Roman" w:cs="Times New Roman"/>
          <w:sz w:val="28"/>
          <w:szCs w:val="28"/>
        </w:rPr>
        <w:t xml:space="preserve"> Правительства Р</w:t>
      </w:r>
      <w:r>
        <w:rPr>
          <w:rFonts w:ascii="Times New Roman" w:hAnsi="Times New Roman" w:cs="Times New Roman"/>
          <w:sz w:val="28"/>
          <w:szCs w:val="28"/>
        </w:rPr>
        <w:t xml:space="preserve">оссийской </w:t>
      </w:r>
      <w:r w:rsidRPr="004D2932">
        <w:rPr>
          <w:rFonts w:ascii="Times New Roman" w:hAnsi="Times New Roman" w:cs="Times New Roman"/>
          <w:sz w:val="28"/>
          <w:szCs w:val="28"/>
        </w:rPr>
        <w:t>Ф</w:t>
      </w:r>
      <w:r>
        <w:rPr>
          <w:rFonts w:ascii="Times New Roman" w:hAnsi="Times New Roman" w:cs="Times New Roman"/>
          <w:sz w:val="28"/>
          <w:szCs w:val="28"/>
        </w:rPr>
        <w:t>едерации</w:t>
      </w:r>
      <w:r>
        <w:rPr>
          <w:rFonts w:ascii="Times New Roman" w:hAnsi="Times New Roman" w:cs="Times New Roman"/>
          <w:sz w:val="28"/>
          <w:szCs w:val="28"/>
        </w:rPr>
        <w:br/>
      </w:r>
      <w:r w:rsidRPr="004D2932">
        <w:rPr>
          <w:rFonts w:ascii="Times New Roman" w:hAnsi="Times New Roman" w:cs="Times New Roman"/>
          <w:sz w:val="28"/>
          <w:szCs w:val="28"/>
        </w:rPr>
        <w:t>от 12</w:t>
      </w:r>
      <w:r>
        <w:rPr>
          <w:rFonts w:ascii="Times New Roman" w:hAnsi="Times New Roman" w:cs="Times New Roman"/>
          <w:sz w:val="28"/>
          <w:szCs w:val="28"/>
        </w:rPr>
        <w:t xml:space="preserve"> ноября </w:t>
      </w:r>
      <w:r w:rsidRPr="004D2932">
        <w:rPr>
          <w:rFonts w:ascii="Times New Roman" w:hAnsi="Times New Roman" w:cs="Times New Roman"/>
          <w:sz w:val="28"/>
          <w:szCs w:val="28"/>
        </w:rPr>
        <w:t>2016</w:t>
      </w:r>
      <w:r>
        <w:rPr>
          <w:rFonts w:ascii="Times New Roman" w:hAnsi="Times New Roman" w:cs="Times New Roman"/>
          <w:sz w:val="28"/>
          <w:szCs w:val="28"/>
        </w:rPr>
        <w:t xml:space="preserve"> г.</w:t>
      </w:r>
      <w:r w:rsidRPr="004D2932">
        <w:rPr>
          <w:rFonts w:ascii="Times New Roman" w:hAnsi="Times New Roman" w:cs="Times New Roman"/>
          <w:sz w:val="28"/>
          <w:szCs w:val="28"/>
        </w:rPr>
        <w:t xml:space="preserve"> </w:t>
      </w:r>
      <w:r>
        <w:rPr>
          <w:rFonts w:ascii="Times New Roman" w:hAnsi="Times New Roman" w:cs="Times New Roman"/>
          <w:sz w:val="28"/>
          <w:szCs w:val="28"/>
        </w:rPr>
        <w:t>№</w:t>
      </w:r>
      <w:r w:rsidRPr="004D2932">
        <w:rPr>
          <w:rFonts w:ascii="Times New Roman" w:hAnsi="Times New Roman" w:cs="Times New Roman"/>
          <w:sz w:val="28"/>
          <w:szCs w:val="28"/>
        </w:rPr>
        <w:t xml:space="preserve"> 1159 </w:t>
      </w:r>
      <w:r>
        <w:rPr>
          <w:rFonts w:ascii="Times New Roman" w:hAnsi="Times New Roman" w:cs="Times New Roman"/>
          <w:sz w:val="28"/>
          <w:szCs w:val="28"/>
        </w:rPr>
        <w:t>«</w:t>
      </w:r>
      <w:r w:rsidRPr="004D2932">
        <w:rPr>
          <w:rFonts w:ascii="Times New Roman" w:hAnsi="Times New Roman" w:cs="Times New Roman"/>
          <w:sz w:val="28"/>
          <w:szCs w:val="28"/>
        </w:rPr>
        <w:t>О критериях экономической эффективности проектной документации</w:t>
      </w:r>
      <w:r>
        <w:rPr>
          <w:rFonts w:ascii="Times New Roman" w:hAnsi="Times New Roman" w:cs="Times New Roman"/>
          <w:sz w:val="28"/>
          <w:szCs w:val="28"/>
        </w:rPr>
        <w:t>» (далее – Постановление № 1159)</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3.6.8. Использование для разработки укрупненных нормативов цены строительства проектной документации на строительство объектов капитального строительства, запроектированных в природно-климатических условиях, отличных от условий базового района, допускается после приведения проектных решений к условиям осуществления строительства</w:t>
      </w:r>
      <w:r>
        <w:rPr>
          <w:rFonts w:ascii="Times New Roman" w:hAnsi="Times New Roman" w:cs="Times New Roman"/>
          <w:sz w:val="28"/>
          <w:szCs w:val="28"/>
        </w:rPr>
        <w:br/>
      </w:r>
      <w:r w:rsidRPr="004D2932">
        <w:rPr>
          <w:rFonts w:ascii="Times New Roman" w:hAnsi="Times New Roman" w:cs="Times New Roman"/>
          <w:sz w:val="28"/>
          <w:szCs w:val="28"/>
        </w:rPr>
        <w:t>в базовом районе.</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3.6.9. Приведение проектных решений к условиям осуществления строительства в базовом районе может осуществляться как путем корректировки показателей сметного раздела проектной документации по объекту-представителю, так и путем применения к итогам расчетов по ресурсно-технологической модели поправочного коэффициента (коэффициентов), учитывающего изменение стоимости конструктивных решений в регионе осуществления строительства по отношению к стоимости конструктивных решений, принятых для базового района.</w:t>
      </w:r>
    </w:p>
    <w:p w:rsidR="00E32875" w:rsidRPr="00A351AA" w:rsidRDefault="00E32875" w:rsidP="00E32875">
      <w:pPr>
        <w:pStyle w:val="ConsPlusNormal"/>
        <w:ind w:firstLine="540"/>
        <w:jc w:val="both"/>
        <w:rPr>
          <w:rFonts w:ascii="Times New Roman" w:hAnsi="Times New Roman" w:cs="Times New Roman"/>
          <w:color w:val="FF0000"/>
          <w:sz w:val="28"/>
          <w:szCs w:val="28"/>
        </w:rPr>
      </w:pPr>
      <w:r w:rsidRPr="004D2932">
        <w:rPr>
          <w:rFonts w:ascii="Times New Roman" w:hAnsi="Times New Roman" w:cs="Times New Roman"/>
          <w:sz w:val="28"/>
          <w:szCs w:val="28"/>
        </w:rPr>
        <w:t>3.6.10. Приведение проектных решений к условиям осуществления строительства в базовом районе осуществляется разработчиком укрупненных нормативов цены строительства. Результаты приведения проектных решений к условиям осуществления строительства в б</w:t>
      </w:r>
      <w:r>
        <w:rPr>
          <w:rFonts w:ascii="Times New Roman" w:hAnsi="Times New Roman" w:cs="Times New Roman"/>
          <w:sz w:val="28"/>
          <w:szCs w:val="28"/>
        </w:rPr>
        <w:t>азовом районе согласовываются Нормативно-техническим советом по признанию проектной документации повторного использования экономически эффективной проектной документацией повторного использования и рассмотрению показателей укрупненных нормативов цены строительства при Министерстве строительства и жилищно-коммунального хозяйства Российской Федерации (далее – НТС).</w:t>
      </w:r>
    </w:p>
    <w:p w:rsidR="00E32875" w:rsidRPr="004D2932" w:rsidRDefault="00E32875" w:rsidP="00E32875">
      <w:pPr>
        <w:pStyle w:val="ConsPlusNormal"/>
        <w:ind w:firstLine="540"/>
        <w:jc w:val="both"/>
        <w:rPr>
          <w:rFonts w:ascii="Times New Roman" w:hAnsi="Times New Roman" w:cs="Times New Roman"/>
          <w:sz w:val="28"/>
          <w:szCs w:val="28"/>
        </w:rPr>
      </w:pPr>
      <w:bookmarkStart w:id="9" w:name="P144"/>
      <w:bookmarkEnd w:id="9"/>
      <w:r w:rsidRPr="004D2932">
        <w:rPr>
          <w:rFonts w:ascii="Times New Roman" w:hAnsi="Times New Roman" w:cs="Times New Roman"/>
          <w:sz w:val="28"/>
          <w:szCs w:val="28"/>
        </w:rPr>
        <w:t>3.6.11. При разработке сборников укрупненных нормативов цены строительства с условиями проектирования, принятыми или приведенными к условиям базового района, не рекомендуется использовать проектную документацию, разработанную для строительства зданий и сооружений, строящихся в условиях вечной мерзлоты, на просадочных грунтах, горных выработках и т.п.</w:t>
      </w:r>
    </w:p>
    <w:p w:rsidR="00E32875" w:rsidRPr="004D2932" w:rsidRDefault="00E32875" w:rsidP="00E32875">
      <w:pPr>
        <w:pStyle w:val="ConsPlusNormal"/>
        <w:ind w:firstLine="540"/>
        <w:jc w:val="both"/>
        <w:rPr>
          <w:rFonts w:ascii="Times New Roman" w:hAnsi="Times New Roman" w:cs="Times New Roman"/>
          <w:sz w:val="28"/>
          <w:szCs w:val="28"/>
        </w:rPr>
      </w:pPr>
      <w:bookmarkStart w:id="10" w:name="P145"/>
      <w:bookmarkEnd w:id="10"/>
      <w:r w:rsidRPr="004D2932">
        <w:rPr>
          <w:rFonts w:ascii="Times New Roman" w:hAnsi="Times New Roman" w:cs="Times New Roman"/>
          <w:sz w:val="28"/>
          <w:szCs w:val="28"/>
        </w:rPr>
        <w:t xml:space="preserve">3.6.12. Условия </w:t>
      </w:r>
      <w:hyperlink w:anchor="P144" w:history="1">
        <w:r w:rsidRPr="004D2932">
          <w:rPr>
            <w:rFonts w:ascii="Times New Roman" w:hAnsi="Times New Roman" w:cs="Times New Roman"/>
            <w:sz w:val="28"/>
            <w:szCs w:val="28"/>
          </w:rPr>
          <w:t>пункта 3.6.11</w:t>
        </w:r>
      </w:hyperlink>
      <w:r>
        <w:rPr>
          <w:rFonts w:ascii="Times New Roman" w:hAnsi="Times New Roman" w:cs="Times New Roman"/>
          <w:sz w:val="28"/>
          <w:szCs w:val="28"/>
        </w:rPr>
        <w:t xml:space="preserve"> настоящей Методики</w:t>
      </w:r>
      <w:r w:rsidRPr="004D2932">
        <w:rPr>
          <w:rFonts w:ascii="Times New Roman" w:hAnsi="Times New Roman" w:cs="Times New Roman"/>
          <w:sz w:val="28"/>
          <w:szCs w:val="28"/>
        </w:rPr>
        <w:t xml:space="preserve"> не распространяются на условия разработки укрупненных нормативов цены строительства в отношении зданий и сооружений, строительство которых предполагается исключительно в условиях, отличных от условий базового района (например, строительство морских портов, строительство атомных и гидротехнических электростанций, строительство зданий и сооружений в условиях вечной мерзлоты и т.п.).</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При разработке указанных укрупненных нормативов цены строительства стоимость конструктивных решений к условиям базового района не приводится (конструктивные решения не меняются), при этом в целях однообразия системы сборников укрупненных нормативов цены строительства стоимость ресурсов, используемых для расчета норматива цены строительства, приводится в ценах базового района.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3.6.13. П</w:t>
      </w:r>
      <w:r>
        <w:rPr>
          <w:rFonts w:ascii="Times New Roman" w:hAnsi="Times New Roman" w:cs="Times New Roman"/>
          <w:sz w:val="28"/>
          <w:szCs w:val="28"/>
        </w:rPr>
        <w:t>ри наличии проектной документации</w:t>
      </w:r>
      <w:r w:rsidRPr="004D2932">
        <w:rPr>
          <w:rFonts w:ascii="Times New Roman" w:hAnsi="Times New Roman" w:cs="Times New Roman"/>
          <w:sz w:val="28"/>
          <w:szCs w:val="28"/>
        </w:rPr>
        <w:t xml:space="preserve"> на строительство</w:t>
      </w:r>
      <w:r>
        <w:rPr>
          <w:rFonts w:ascii="Times New Roman" w:hAnsi="Times New Roman" w:cs="Times New Roman"/>
          <w:sz w:val="28"/>
          <w:szCs w:val="28"/>
        </w:rPr>
        <w:t xml:space="preserve"> двух и более </w:t>
      </w:r>
      <w:r w:rsidRPr="004D2932">
        <w:rPr>
          <w:rFonts w:ascii="Times New Roman" w:hAnsi="Times New Roman" w:cs="Times New Roman"/>
          <w:sz w:val="28"/>
          <w:szCs w:val="28"/>
        </w:rPr>
        <w:t>аналогичных по мощности объектов, за исключением жилых и административных зданий, зданий социально-культурного и коммунально-бытового назначения, сопоставимых по техническим характеристикам, выбирается вариант проект</w:t>
      </w:r>
      <w:r>
        <w:rPr>
          <w:rFonts w:ascii="Times New Roman" w:hAnsi="Times New Roman" w:cs="Times New Roman"/>
          <w:sz w:val="28"/>
          <w:szCs w:val="28"/>
        </w:rPr>
        <w:t>ной документации</w:t>
      </w:r>
      <w:r w:rsidRPr="004D2932">
        <w:rPr>
          <w:rFonts w:ascii="Times New Roman" w:hAnsi="Times New Roman" w:cs="Times New Roman"/>
          <w:sz w:val="28"/>
          <w:szCs w:val="28"/>
        </w:rPr>
        <w:t xml:space="preserve"> с минимальными значениями стоимостных показателей, приведенными на единицу мощности.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На строительство жилых и административных зданий, зданий социально-культурного и коммунально-бытового назначения при наличии двух и более </w:t>
      </w:r>
      <w:r>
        <w:rPr>
          <w:rFonts w:ascii="Times New Roman" w:hAnsi="Times New Roman" w:cs="Times New Roman"/>
          <w:sz w:val="28"/>
          <w:szCs w:val="28"/>
        </w:rPr>
        <w:t xml:space="preserve">объектов, </w:t>
      </w:r>
      <w:r w:rsidRPr="004D2932">
        <w:rPr>
          <w:rFonts w:ascii="Times New Roman" w:hAnsi="Times New Roman" w:cs="Times New Roman"/>
          <w:sz w:val="28"/>
          <w:szCs w:val="28"/>
        </w:rPr>
        <w:t>выбир</w:t>
      </w:r>
      <w:r>
        <w:rPr>
          <w:rFonts w:ascii="Times New Roman" w:hAnsi="Times New Roman" w:cs="Times New Roman"/>
          <w:sz w:val="28"/>
          <w:szCs w:val="28"/>
        </w:rPr>
        <w:t>ается вариант проектной документации</w:t>
      </w:r>
      <w:r w:rsidRPr="004D2932">
        <w:rPr>
          <w:rFonts w:ascii="Times New Roman" w:hAnsi="Times New Roman" w:cs="Times New Roman"/>
          <w:sz w:val="28"/>
          <w:szCs w:val="28"/>
        </w:rPr>
        <w:t xml:space="preserve"> с минимальными стоимостными показателями, приведенными на единицу мощности и на 1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объекта.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3.6.14. При сопоставлении технико-э</w:t>
      </w:r>
      <w:r>
        <w:rPr>
          <w:rFonts w:ascii="Times New Roman" w:hAnsi="Times New Roman" w:cs="Times New Roman"/>
          <w:sz w:val="28"/>
          <w:szCs w:val="28"/>
        </w:rPr>
        <w:t>кономических показателей проектной документации объектов капитального строительства</w:t>
      </w:r>
      <w:r w:rsidRPr="004D2932">
        <w:rPr>
          <w:rFonts w:ascii="Times New Roman" w:hAnsi="Times New Roman" w:cs="Times New Roman"/>
          <w:sz w:val="28"/>
          <w:szCs w:val="28"/>
        </w:rPr>
        <w:t xml:space="preserve"> осуществляется сравнение только сопоставимых затрат, то есть из стоимости строительства сравниваемых объектов исключаются затраты, не характерные для строительства в нормальных (стандартных) условиях, не осложненных внешними факторами.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Форма сводной таблицы отбора объектов-представителей приведена в </w:t>
      </w:r>
      <w:hyperlink w:anchor="P474" w:history="1">
        <w:r w:rsidRPr="004D2932">
          <w:rPr>
            <w:rFonts w:ascii="Times New Roman" w:hAnsi="Times New Roman" w:cs="Times New Roman"/>
            <w:sz w:val="28"/>
            <w:szCs w:val="28"/>
          </w:rPr>
          <w:t>Приложении 2</w:t>
        </w:r>
      </w:hyperlink>
      <w:r>
        <w:rPr>
          <w:rFonts w:ascii="Times New Roman" w:hAnsi="Times New Roman" w:cs="Times New Roman"/>
          <w:sz w:val="28"/>
          <w:szCs w:val="28"/>
        </w:rPr>
        <w:t xml:space="preserve"> к настоящей Методике</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w:t>
      </w:r>
      <w:r>
        <w:rPr>
          <w:rFonts w:ascii="Times New Roman" w:hAnsi="Times New Roman" w:cs="Times New Roman"/>
          <w:sz w:val="28"/>
          <w:szCs w:val="28"/>
        </w:rPr>
        <w:t xml:space="preserve">.6.15. При наличии только одного объекта капитального строительства, имеющего проектную документацию, </w:t>
      </w:r>
      <w:r w:rsidRPr="004D2932">
        <w:rPr>
          <w:rFonts w:ascii="Times New Roman" w:hAnsi="Times New Roman" w:cs="Times New Roman"/>
          <w:sz w:val="28"/>
          <w:szCs w:val="28"/>
        </w:rPr>
        <w:t xml:space="preserve">решение о возможности его использования в качестве объекта-представителя для расчета укрупненного норматива цены строительства принимается </w:t>
      </w:r>
      <w:r>
        <w:rPr>
          <w:rFonts w:ascii="Times New Roman" w:hAnsi="Times New Roman" w:cs="Times New Roman"/>
          <w:sz w:val="28"/>
          <w:szCs w:val="28"/>
        </w:rPr>
        <w:t>Научно-техническим советом по признанию проектной документации повторного использования экономически эффективной проектной документацией повторного использования и рассмотрению показателей укрупненных нормативов цены строительства при Министерстве строительства и жилищно-коммунального хозяйства Российской Федерации (далее – НТС)</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3.7. Анализ сметной документации объекта-представителя, формирование локальных ресурсных смет, используемых для расчета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3.7.1. Основой для разработки укрупненных нормативов цены строительства является сметная документация, входящая в состав проектной документации объекта-представителя.</w:t>
      </w:r>
    </w:p>
    <w:p w:rsidR="00E32875"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На основе указанной сметной документации формируется комплект локальных смет, используемых для разработки укрупненных нормативов цены строительства, которые в целях учета действующих на момент разработки укрупненных нормативов цены строительства, сметных нормативов, </w:t>
      </w:r>
      <w:r>
        <w:rPr>
          <w:rFonts w:ascii="Times New Roman" w:hAnsi="Times New Roman" w:cs="Times New Roman"/>
          <w:sz w:val="28"/>
          <w:szCs w:val="28"/>
        </w:rPr>
        <w:t>требований технических регламентов, в том числе санитарно-эпидемиологических, экологических требований, требований государственной охраны объектов культурного наследия, требований пожарной, промышленной, ядерной, радиационной и иной безопасности.</w:t>
      </w:r>
    </w:p>
    <w:p w:rsidR="00E32875" w:rsidRPr="004D2932" w:rsidRDefault="00E32875" w:rsidP="00E328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4D2932">
        <w:rPr>
          <w:rFonts w:ascii="Times New Roman" w:hAnsi="Times New Roman" w:cs="Times New Roman"/>
          <w:sz w:val="28"/>
          <w:szCs w:val="28"/>
        </w:rPr>
        <w:t xml:space="preserve">3.7.2. Для учета действующих на момент разработки укрупненных нормативов цены строительства </w:t>
      </w:r>
      <w:r>
        <w:rPr>
          <w:rFonts w:ascii="Times New Roman" w:hAnsi="Times New Roman" w:cs="Times New Roman"/>
          <w:sz w:val="28"/>
          <w:szCs w:val="28"/>
        </w:rPr>
        <w:t xml:space="preserve">требований технических регламентов, в том числе санитарно-эпидемиологических, экологических требований, требований государственной охраны объектов культурного наследия, требований пожарной, промышленной, ядерной, радиационной и иной безопасности, а также </w:t>
      </w:r>
      <w:r w:rsidRPr="004D2932">
        <w:rPr>
          <w:rFonts w:ascii="Times New Roman" w:hAnsi="Times New Roman" w:cs="Times New Roman"/>
          <w:sz w:val="28"/>
          <w:szCs w:val="28"/>
        </w:rPr>
        <w:t>иных обязательных требований, установленных законодательством Российской Федерации в отношении правил проектирования и строительства объектов капитального строительства при формировании локальных смет, допускается корректировка перечня и объемов работ, предусмотренных сметной документацией объекта-представителя, не затрагивающих конструктивных и других характеристик надежности и безопасности объектов капитального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Объемы и перечень указанных работ определяются на основании нормативных документов по проектированию объектов строительства, технических справочников, типовых технологических карт, данных проектной документации, разработанной для аналогичного по назначению объекта капитального строительства, имеющего положительное заключение государственной или негосударственной экспертизы, включенное в ЕГРЗ, в случае, если такое заключение подлежит включению в ЕГРЗ в соответствии с требованиями к порядку и срокам включения в ЕГРЗ, устанавливаемых Правительством Российской Федерации (с одновременным представлением заказчику необходимого комплекта обосновывающих материалов по данному объекту).</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3.7.3. В целях обеспечения применения наиболее рациональных (эффективных) проектных решений при формировании локальных смет также может осуществляться корректировка объемов работ, используемых материалов, конструкций и оборудования.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В этом случае формирование локальных смет осуществляется с использованием проектных решений, разработанных для аналогичного по назначению объекта капитального строительства, имеющего положительное заключение государственной или негосударственной экспертизы, включенное в ЕГРЗ, в случае, если такое заключение подлежит включению в ЕГРЗ в соответствии с требованиями к порядку и срокам включения в ЕГРЗ, устанавливаемых Правительством Российской Федерации (с одновременным представлением заказчику необходимого комплекта обосновывающих материалов по данному объекту).</w:t>
      </w:r>
    </w:p>
    <w:p w:rsidR="00E32875" w:rsidRPr="004D2932" w:rsidRDefault="00E32875" w:rsidP="00E32875">
      <w:pPr>
        <w:pStyle w:val="ConsPlusNormal"/>
        <w:ind w:firstLine="540"/>
        <w:jc w:val="both"/>
        <w:rPr>
          <w:rFonts w:ascii="Times New Roman" w:hAnsi="Times New Roman" w:cs="Times New Roman"/>
          <w:sz w:val="28"/>
          <w:szCs w:val="28"/>
        </w:rPr>
      </w:pPr>
      <w:bookmarkStart w:id="11" w:name="P161"/>
      <w:bookmarkEnd w:id="11"/>
      <w:r w:rsidRPr="004D2932">
        <w:rPr>
          <w:rFonts w:ascii="Times New Roman" w:hAnsi="Times New Roman" w:cs="Times New Roman"/>
          <w:sz w:val="28"/>
          <w:szCs w:val="28"/>
        </w:rPr>
        <w:t>3.7.4. Стоимость проектных решений, предусмотренных сметной документацией объекта-представителя, нехарактерных для строительства данного типа зданий/сооружений, учитывающих сложные природные условия осуществления строительства (например: строительство на обводненных участках, требующих специальных проектных решений для защиты строительных конструкций, строительство на плывунах и территориях с оползневыми проявлениями, проектные решения, включающие в себя работы, выполняемые в особо сложных гидрогеологических условиях, характер и объемы которых изменяются в процессе проведения работ и значительно отличаются в каждом отдельном случае - разнообразные виды искусственного укрепления грунтов, искусственное водопонижение, сложные виды изоляции и т.п.), также исключается из формируемых локальных смет.</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3.7.5. Условия </w:t>
      </w:r>
      <w:hyperlink w:anchor="P161" w:history="1">
        <w:r w:rsidRPr="004D2932">
          <w:rPr>
            <w:rFonts w:ascii="Times New Roman" w:hAnsi="Times New Roman" w:cs="Times New Roman"/>
            <w:sz w:val="28"/>
            <w:szCs w:val="28"/>
          </w:rPr>
          <w:t>пункта 3.7.4</w:t>
        </w:r>
      </w:hyperlink>
      <w:r>
        <w:rPr>
          <w:rFonts w:ascii="Times New Roman" w:hAnsi="Times New Roman" w:cs="Times New Roman"/>
          <w:sz w:val="28"/>
          <w:szCs w:val="28"/>
        </w:rPr>
        <w:t xml:space="preserve"> настоящей Методики</w:t>
      </w:r>
      <w:r w:rsidRPr="004D2932">
        <w:rPr>
          <w:rFonts w:ascii="Times New Roman" w:hAnsi="Times New Roman" w:cs="Times New Roman"/>
          <w:sz w:val="28"/>
          <w:szCs w:val="28"/>
        </w:rPr>
        <w:t xml:space="preserve"> не распространяются на объекты, строительство которых предполагается исключительно в условиях, отличных от условий базового района, предусмотренных </w:t>
      </w:r>
      <w:hyperlink w:anchor="P145" w:history="1">
        <w:r w:rsidRPr="004D2932">
          <w:rPr>
            <w:rFonts w:ascii="Times New Roman" w:hAnsi="Times New Roman" w:cs="Times New Roman"/>
            <w:sz w:val="28"/>
            <w:szCs w:val="28"/>
          </w:rPr>
          <w:t>пунктом 3.6.12</w:t>
        </w:r>
      </w:hyperlink>
      <w:r>
        <w:rPr>
          <w:rFonts w:ascii="Times New Roman" w:hAnsi="Times New Roman" w:cs="Times New Roman"/>
          <w:sz w:val="28"/>
          <w:szCs w:val="28"/>
        </w:rPr>
        <w:t xml:space="preserve"> настоящей Методики</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3.7.6. При доработке сметной документации и формировании комплекта локальных смет используется действующая редакция сметных нормативов, включенных в федеральный реестр сметных нормативов.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3.7.7. В случае если в сметной документации по объекту-представителю применялись ресурсы с обоснованием - прайс-лист, прейскурант и прочее, при наличии данных ресурсов в действующей сметно-нормативной базе разработчик в локальных ресурсных сметах заменяет их на аналогичные ресурсы, имеющиеся в действующей редакции государственной сметно-нормативной базы.</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3.7.8. Информация о строительных ресурсах, учтенных в сметной документации объекта-представителя, но отсутствующих в действующей государственной сметно-нормативной базе (их стоимость принята по прайс-листам), передается в уполномоченное подведомственное Минстрою России государственное учреждение для присвоения им временного кода ресурса. После проведения ценового анализа и мониторинга указанные ресурсы включаются в сметно-нормативную базу в установленном порядке.</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3.7.9. При анализе сметной документации объекта-представителя и последующем формировании комплекта локальных смет при необходимости может уточняться и корректироваться группировка строительно-монтажных работ по разделам смет, наименование которых должно соответствовать наименованию конструктивных элементов здания (строения), сооружения.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3.7.10. При выявлении в сметной документации объекта-представителя ошибок, неточностей, нехарактерных для конкретного объекта строительства затрат, разработчик устраняет их в локальных сметах с приложением описания произведенных замен.</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3.7.11. К сформированным локальным сметам прикладывается пояснительная записка с указанием внесенных изменений по отношению к сметной документации объекта-представителя объемных показателей, номеров доработанных смет (сметных расчетов) объекта-представителя и позиций в них, основания внесенных изменений, перечень используемых нормативных документов, а также соответствующие расчетные обоснования. Указанные документы подписываются ответственным лицом со стороны разработчика.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3.7.12. Ответственность за правильность составления локальных смет, за их соответствие действующим нормам и правилам, а также правильность определения объемов работ несет разработчик.</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bookmarkStart w:id="12" w:name="P171"/>
      <w:bookmarkEnd w:id="12"/>
      <w:r w:rsidRPr="004D2932">
        <w:rPr>
          <w:rFonts w:ascii="Times New Roman" w:hAnsi="Times New Roman" w:cs="Times New Roman"/>
          <w:b/>
          <w:sz w:val="28"/>
          <w:szCs w:val="28"/>
        </w:rPr>
        <w:t>3.8. Разработка ресурсно-технологических моделей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 На основе сформированных локальных смет формируется объектная ресурсная ведомость.</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 На основе объектной ресурсной ведомости после укрупнения строительных ресурсов разрабатывается объектная ресурсно-технологическая модель</w:t>
      </w:r>
      <w:r>
        <w:rPr>
          <w:rFonts w:ascii="Times New Roman" w:hAnsi="Times New Roman" w:cs="Times New Roman"/>
          <w:sz w:val="28"/>
          <w:szCs w:val="28"/>
        </w:rPr>
        <w:t xml:space="preserve"> (РТМ)</w:t>
      </w:r>
      <w:r w:rsidRPr="004D2932">
        <w:rPr>
          <w:rFonts w:ascii="Times New Roman" w:hAnsi="Times New Roman" w:cs="Times New Roman"/>
          <w:sz w:val="28"/>
          <w:szCs w:val="28"/>
        </w:rPr>
        <w:t xml:space="preserve">, которая включает в себя номенклатуру, расход и стоимость используемых строительных ресурсов, а также иные лимитированные и прочие затраты, перечень которых определен </w:t>
      </w:r>
      <w:hyperlink w:anchor="P81" w:history="1">
        <w:r w:rsidRPr="004D2932">
          <w:rPr>
            <w:rFonts w:ascii="Times New Roman" w:hAnsi="Times New Roman" w:cs="Times New Roman"/>
            <w:sz w:val="28"/>
            <w:szCs w:val="28"/>
          </w:rPr>
          <w:t>пунктом 3.2.1</w:t>
        </w:r>
      </w:hyperlink>
      <w:r>
        <w:rPr>
          <w:rFonts w:ascii="Times New Roman" w:hAnsi="Times New Roman" w:cs="Times New Roman"/>
          <w:sz w:val="28"/>
          <w:szCs w:val="28"/>
        </w:rPr>
        <w:t xml:space="preserve"> настоящей Методики</w:t>
      </w:r>
      <w:r w:rsidRPr="004D2932">
        <w:rPr>
          <w:rFonts w:ascii="Times New Roman" w:hAnsi="Times New Roman" w:cs="Times New Roman"/>
          <w:sz w:val="28"/>
          <w:szCs w:val="28"/>
        </w:rPr>
        <w:t xml:space="preserve">. Рекомендуемая форма РТМ приведена в </w:t>
      </w:r>
      <w:hyperlink w:anchor="P571" w:history="1">
        <w:r w:rsidRPr="004D2932">
          <w:rPr>
            <w:rFonts w:ascii="Times New Roman" w:hAnsi="Times New Roman" w:cs="Times New Roman"/>
            <w:sz w:val="28"/>
            <w:szCs w:val="28"/>
          </w:rPr>
          <w:t>Приложении 3</w:t>
        </w:r>
      </w:hyperlink>
      <w:r>
        <w:rPr>
          <w:rFonts w:ascii="Times New Roman" w:hAnsi="Times New Roman" w:cs="Times New Roman"/>
          <w:sz w:val="28"/>
          <w:szCs w:val="28"/>
        </w:rPr>
        <w:t xml:space="preserve"> к настоящей Методике</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3.8.3. Определение прямых затрат при формировании РТМ производится по результатам анализа и укрупнения номенклатуры строительных ресурсов, входящих в объектную ресурсную ведомость.</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3.8.4. Для каждого элемента номенклатуры строительных ресурсов определяется удельный вес в составе группы ресурсов одного типа. Для укрупнения строительных ресурсов и выделения группы "прочих ресурсов" выполняется упорядочивание строительных ресурсов по удельному весу в пределах группы строительных ресурсов одного типа (оплата труда, машины и механизмы, материалы, изделия и конструкции) с выделением и группировкой малообъемных ресурсов.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3.8.5. В тех случаях, когда номенклатура однотипных строительных ресурсов обширная, осуществляется анализ номенклатуры ресурсов каждого типа с целью объединения их в группы ресурсов, объединенных общим признаком (например, краны, тягачи, автомобили бортовые, трамбовки и др., далее - агрегация), и определение приведенного количества ресурсов, исходя из ресурса, преобладающего по удельному весу.</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3.8.6. Агрегация строительных ресурсов производится после ранжирования ресурсов в уровне цен, соответствующем периоду разработки укрупненных нормативов цены строительства и (или) укрупненных нормативов цены конструктивных решений.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3.8.7. Агрегация строительных ресурсов в текущем уровне цен внутри объединенной группы производится в следующей последовательности: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определяется общая сметная стоимость каждого одноименного ресурса группы, исходя из его нормативного количества и сметной стоимости за единицу (на 1 маш.-ч. эксплуатации или единицу расхода материала);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определяется вид одноименного ресурса группы с наибольшим удельным весом по сметной стоимости, который будет являться ресурсом-представителем данной группы (наименования остальных ресурсов группы исключаются из дальнейшего рассмотрения);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определяется приведенный расход ресурса-представителя группы как отношение общей сметной стоимости строительных ресурсов одноименной группы к сметной цене ресурса-представителя.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3.8.8. Для агрегации строительных ресурсов осуществляется анализ номенклатуры ресурсов каждого типа (например, растворы цементные, бетоны, арматура, стальные конструкции и др.).</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3.8.9. На основании укрупненной выборки строительных ресурсов (агрегированной по группам) производится анализ их номенклатуры с целью определения видов строительных ресурсов, преобладающих по сметной стоимости (основные ресурсы), и ресурсов, имеющих небольшой удельный вес (прочие ресурсы).</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3.8.10. Номенклатура основных строительных ресурсов формируется на основании объектной ресурсной ведомости в следующей последовательности: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из общей выборки затрат труда рабочих-строителей по статье "Трудозатраты", дифференцированной по разрядам, рассчитывается общая трудоемкость и средний разряд работ по объекту. Средний разряд работ определяется как средневзвешенное по трудоемкости значение разряда работ. Полученные результаты заносятся в графы "Средний разряд работ" и "Общая трудоемкость". Стоимость среднего разряда работ определяется в соответствии с тарифной сеткой и межразрядными коэффициентами. В графу "Затраты труда машинистов" заносится общее количество затрат труда машинистов и стоимость чел.-ч. согласно среднему разряду машинистов;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из общей выборки по статье затрат "Машины и механизмы" производится выборка группы строительных машин и механизмов, стоимость эксплуатации которых в текущем уровне цен превышает 85 процентов от общей стоимости эксплуатации машин и механизмов; данные машины и механизмы заносятся в группу машин-представителей (основные машины и механизмы); по машинам и механизмам, не вошедшим в данную группу, определяется процент от общей стоимости всех машин и механизмов и заносится в графу "Прочие машины и механизмы" с указанием суммарной величины затрат на их эксплуатацию в денежном выражении (руб.);</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из общей выборки по статье затрат "Материалы, изделия и конструкции" производится выборка группы материалов, изделий и конструкций, общая стоимость которых превышает 85 процентов от общей стоимости материалов в текущем уровне цен; данные материалы, изделия и конструкции включаются в группу материалов-представителей (основные материалы, изделия и конструкции); по материалам, не включенным в данную группу, определяется процент от общей стоимости всех материалов и заносится в графу "Прочие материалы" с указанием суммарной величины затрат на их эксплуатацию в денежном выражении (руб.), в графе "Количество" проставляется объем единиц измерения.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3.8.11. Общая величина прямых затрат по РТМ определяется как сумма произведений текущих цен строительных ресурсов на показатели их расхода, принятые в РТМ.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3.8.12. РТМ формируется в текущем уровне цен. По решению заказчика при разработке РТМ в качестве справочной и аналитической информации могут приводиться данные о стоимости использованных в РТМ строительных ресурсов в уровне цен, определенном с использованием действующей на момент формирования укрупненных нормативов цены строительства и (или) укрупненных нормативов цены конструктивных решений сметно-нормативной базы.</w:t>
      </w:r>
    </w:p>
    <w:p w:rsidR="00E32875" w:rsidRPr="004D2932" w:rsidRDefault="00E32875" w:rsidP="00E32875">
      <w:pPr>
        <w:pStyle w:val="ConsPlusNormal"/>
        <w:ind w:firstLine="540"/>
        <w:jc w:val="both"/>
        <w:rPr>
          <w:rFonts w:ascii="Times New Roman" w:hAnsi="Times New Roman" w:cs="Times New Roman"/>
          <w:sz w:val="28"/>
          <w:szCs w:val="28"/>
        </w:rPr>
      </w:pPr>
      <w:bookmarkStart w:id="13" w:name="P190"/>
      <w:bookmarkEnd w:id="13"/>
      <w:r w:rsidRPr="004D2932">
        <w:rPr>
          <w:rFonts w:ascii="Times New Roman" w:hAnsi="Times New Roman" w:cs="Times New Roman"/>
          <w:sz w:val="28"/>
          <w:szCs w:val="28"/>
        </w:rPr>
        <w:t>3.8.13. Стоимость ресурсов в текущем уровне цен в РТМ определяется на основе данных подсистемы "Мониторинг стоимости строительных ресурсов" федеральной государственной информационной системы ценообразования в строительстве о сметной цене строительных ресурсов в текущем уровне для базового района с учетом транспортных и иных затрат, предусмотренных методическими документами, регламентирующими порядок формирования сметной стоимости строительных ресурсов.</w:t>
      </w:r>
    </w:p>
    <w:p w:rsidR="00E32875" w:rsidRPr="004D2932" w:rsidRDefault="00E32875" w:rsidP="00E32875">
      <w:pPr>
        <w:pStyle w:val="ConsPlusNormal"/>
        <w:ind w:firstLine="540"/>
        <w:jc w:val="both"/>
        <w:rPr>
          <w:rFonts w:ascii="Times New Roman" w:hAnsi="Times New Roman" w:cs="Times New Roman"/>
          <w:sz w:val="28"/>
          <w:szCs w:val="28"/>
        </w:rPr>
      </w:pPr>
      <w:bookmarkStart w:id="14" w:name="P191"/>
      <w:bookmarkEnd w:id="14"/>
      <w:r w:rsidRPr="004D2932">
        <w:rPr>
          <w:rFonts w:ascii="Times New Roman" w:hAnsi="Times New Roman" w:cs="Times New Roman"/>
          <w:sz w:val="28"/>
          <w:szCs w:val="28"/>
        </w:rPr>
        <w:t>3.8.14. До начала функционирования федеральной государственной информационной системы или при отсутствии в ней данных по отдельным ресурсам сметную стоимость строительных ресурсов в текущем уровне цен рекомендуется определять централизованно на основе общей выборки строительных ресурсов по всем РТМ разрабатываемых проектов сборников укрупненных нормативов цены строительства, представляемой разработчиками в уполномоченное учреждение, подведомственное Минстрою России.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3.8.15. Для определения стоимости строительно-монтажных работ (далее - стоимость СМР) по РТМ к сумме прямых затрат по РТМ добавляются затраты, учитывающие накладные расходы и сметную прибыль.</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При разработке укрупненного норматива цены строительства в составе РТМ размер учитываемых накладных расходов и сметной прибыли определяется в соответствии с размером накладных расходов и сметной прибыли, принятых в локальных сметах, используемых при разработке РТМ в соответствии с действующими методическими документами по определению величины накладных расходов и сметной прибыли.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Накладные расходы определяются для нормальных (стандартных), не осложненных внешними факторами условий осуществления строительства объектов. Повышенные размеры накладных расходов, связанные с осуществлением строительства в условиях Крайнего Севера и приравненных к ним местностях, учитываются в соответствии с действующими методическими документами по определению величины накладных расходов.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3.8.16. В составе укрупненного норматива цены строительства учитываются затраты на приобретение оборудования (как монтируемого, так и не требующего монтажа), мебели и инвентаря, необходимых для первоначального оснащения вновь строящихся зданий в соответствии с порядком, установленным методическими документами, включенными в федеральный реестр сметных нормативов и действующими на момент разработки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3.8.17. При формировании РТМ оборудование рекомендуется разделять на инженерное и технологическое...</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3.8.18. Определение перечня оборудования, мебели и инвентаря осуществляется в соответствии с исходными данными сметной документации объекта-представителя.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3.8.19. Затраты на строительство временных зданий и сооружений в РТМ определяются в процентах от стоимости СМР по РТМ в текущем уровне цен, на основании действующих нормативов затрат на строительство титульных временных зданий и сооружений.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3.8.20. Дополнительные затраты, связанные с производством работ в зимнее время, в составе РТМ определяются в текущем уровне цен по действующим среднегодовым нормативам для соответствующего вида строительства в процентах от суммы затрат на СМР и затрат на строительство временных зданий и сооружений по РТМ.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3.8.21. Стоимость пусконаладочных работ определяется на основании сметной документации объекта-представителя.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Стоимость пусконаладочных работ в составе РТМ определяется в процентах от стоимости оборудования пропорционально удельному весу пусконаладочных работ по итогам глав 2 - 7 сводного сметного расчета стоимости строительства </w:t>
      </w:r>
      <w:r>
        <w:rPr>
          <w:rFonts w:ascii="Times New Roman" w:hAnsi="Times New Roman" w:cs="Times New Roman"/>
          <w:sz w:val="28"/>
          <w:szCs w:val="28"/>
        </w:rPr>
        <w:t xml:space="preserve">объекта-представителя, требования к содержанию которого установлены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 87 </w:t>
      </w:r>
      <w:r w:rsidRPr="004D2932">
        <w:rPr>
          <w:rFonts w:ascii="Times New Roman" w:hAnsi="Times New Roman" w:cs="Times New Roman"/>
          <w:sz w:val="28"/>
          <w:szCs w:val="28"/>
        </w:rPr>
        <w:t>(дал</w:t>
      </w:r>
      <w:r>
        <w:rPr>
          <w:rFonts w:ascii="Times New Roman" w:hAnsi="Times New Roman" w:cs="Times New Roman"/>
          <w:sz w:val="28"/>
          <w:szCs w:val="28"/>
        </w:rPr>
        <w:t>ее - ССР).</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3.8.22. В составе РТМ учитываются затраты на выполнение строительного контроля в текущем уровне цен, предусматриваемые в составе главы 10 сводного сметного расчета стоимости строительства "Содержание службы заказчика. Строительный контроль" сметной документации объекта-представителя.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Учет указанных затрат осуществляется в порядке и размере, предусмотренном </w:t>
      </w:r>
      <w:hyperlink r:id="rId11" w:history="1">
        <w:r w:rsidRPr="004D2932">
          <w:rPr>
            <w:rFonts w:ascii="Times New Roman" w:hAnsi="Times New Roman" w:cs="Times New Roman"/>
            <w:sz w:val="28"/>
            <w:szCs w:val="28"/>
          </w:rPr>
          <w:t>постановлением</w:t>
        </w:r>
      </w:hyperlink>
      <w:r w:rsidRPr="004D2932">
        <w:rPr>
          <w:rFonts w:ascii="Times New Roman" w:hAnsi="Times New Roman" w:cs="Times New Roman"/>
          <w:sz w:val="28"/>
          <w:szCs w:val="28"/>
        </w:rPr>
        <w:t xml:space="preserve"> Правительства Российской Федерации от 21</w:t>
      </w:r>
      <w:r>
        <w:rPr>
          <w:rFonts w:ascii="Times New Roman" w:hAnsi="Times New Roman" w:cs="Times New Roman"/>
          <w:sz w:val="28"/>
          <w:szCs w:val="28"/>
        </w:rPr>
        <w:t xml:space="preserve"> июня </w:t>
      </w:r>
      <w:r w:rsidRPr="004D2932">
        <w:rPr>
          <w:rFonts w:ascii="Times New Roman" w:hAnsi="Times New Roman" w:cs="Times New Roman"/>
          <w:sz w:val="28"/>
          <w:szCs w:val="28"/>
        </w:rPr>
        <w:t xml:space="preserve">2010 </w:t>
      </w:r>
      <w:r>
        <w:rPr>
          <w:rFonts w:ascii="Times New Roman" w:hAnsi="Times New Roman" w:cs="Times New Roman"/>
          <w:sz w:val="28"/>
          <w:szCs w:val="28"/>
        </w:rPr>
        <w:t>г. №</w:t>
      </w:r>
      <w:r w:rsidRPr="004D2932">
        <w:rPr>
          <w:rFonts w:ascii="Times New Roman" w:hAnsi="Times New Roman" w:cs="Times New Roman"/>
          <w:sz w:val="28"/>
          <w:szCs w:val="28"/>
        </w:rPr>
        <w:t xml:space="preserve"> 468 </w:t>
      </w:r>
      <w:r>
        <w:rPr>
          <w:rFonts w:ascii="Times New Roman" w:hAnsi="Times New Roman" w:cs="Times New Roman"/>
          <w:sz w:val="28"/>
          <w:szCs w:val="28"/>
        </w:rPr>
        <w:t>«</w:t>
      </w:r>
      <w:r w:rsidRPr="004D2932">
        <w:rPr>
          <w:rFonts w:ascii="Times New Roman" w:hAnsi="Times New Roman" w:cs="Times New Roman"/>
          <w:sz w:val="28"/>
          <w:szCs w:val="28"/>
        </w:rPr>
        <w:t>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r>
        <w:rPr>
          <w:rFonts w:ascii="Times New Roman" w:hAnsi="Times New Roman" w:cs="Times New Roman"/>
          <w:sz w:val="28"/>
          <w:szCs w:val="28"/>
        </w:rPr>
        <w:t>»</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3.8.23. Стоимость изыскательских работ определяется на основании сметной документации объекта-представителя. Стоимость изыскательских работ в составе РТМ определяется в процентном отношении пропорционально удельному весу изыскательских работ в сметной документации объекта-представителя по итогам глав 2 - 7 ССР.</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3.8.24. Стоимость проектных работ определяется на основании сметной документации объекта-представителя. Стоимость проектных работ в составе РТМ определяется как произведение показателя затрат на выполнение проектных работ по объекту-представителю на стоимость СМР, рассчитанных по РТМ.</w:t>
      </w:r>
    </w:p>
    <w:p w:rsidR="00E32875"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Показатель затрат на выполнение проектных работ по объекту-представителю рассчитывается как отношения затрат по объекту-представителю на выполнение проектных работ к стоимости строительно-монтажных работ, уч</w:t>
      </w:r>
      <w:r>
        <w:rPr>
          <w:rFonts w:ascii="Times New Roman" w:hAnsi="Times New Roman" w:cs="Times New Roman"/>
          <w:sz w:val="28"/>
          <w:szCs w:val="28"/>
        </w:rPr>
        <w:t>тенных по итогам глав 2 - 7 ССР.</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3.8.25. При использовании при разработке укрупненного норматива цены строительства части проектной документации по объекту-представителю стоимость проектных и изыскательских работ для данной части допускается определять путем составления смет на проектные и изыскательские работы в соответствии с действующими на момент разработки укрупненного норматива цены строительства нормативами на выполнение проектных и изыскательских работ.</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3.8.26. По объектам, в отношении которых градостроительным законодательством предусмотрено проведение государственной экспертизы, в составе затрат, включаемых в РТМ, учитываются затраты на проведение государственной экспертизы проектной документации.</w:t>
      </w:r>
      <w:r>
        <w:rPr>
          <w:rFonts w:ascii="Times New Roman" w:hAnsi="Times New Roman" w:cs="Times New Roman"/>
          <w:sz w:val="28"/>
          <w:szCs w:val="28"/>
        </w:rPr>
        <w:t xml:space="preserve"> </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Учет указанных затрат осуществляется в порядке и размере, предусмотренном </w:t>
      </w:r>
      <w:hyperlink r:id="rId12" w:history="1">
        <w:r w:rsidRPr="004D2932">
          <w:rPr>
            <w:rFonts w:ascii="Times New Roman" w:hAnsi="Times New Roman" w:cs="Times New Roman"/>
            <w:sz w:val="28"/>
            <w:szCs w:val="28"/>
          </w:rPr>
          <w:t>постановлением</w:t>
        </w:r>
      </w:hyperlink>
      <w:r w:rsidRPr="004D2932">
        <w:rPr>
          <w:rFonts w:ascii="Times New Roman" w:hAnsi="Times New Roman" w:cs="Times New Roman"/>
          <w:sz w:val="28"/>
          <w:szCs w:val="28"/>
        </w:rPr>
        <w:t xml:space="preserve"> Правительства Российской Федерации</w:t>
      </w:r>
      <w:r>
        <w:rPr>
          <w:rFonts w:ascii="Times New Roman" w:hAnsi="Times New Roman" w:cs="Times New Roman"/>
          <w:sz w:val="28"/>
          <w:szCs w:val="28"/>
        </w:rPr>
        <w:br/>
      </w:r>
      <w:r w:rsidRPr="004D2932">
        <w:rPr>
          <w:rFonts w:ascii="Times New Roman" w:hAnsi="Times New Roman" w:cs="Times New Roman"/>
          <w:sz w:val="28"/>
          <w:szCs w:val="28"/>
        </w:rPr>
        <w:t>от 5</w:t>
      </w:r>
      <w:r>
        <w:rPr>
          <w:rFonts w:ascii="Times New Roman" w:hAnsi="Times New Roman" w:cs="Times New Roman"/>
          <w:sz w:val="28"/>
          <w:szCs w:val="28"/>
        </w:rPr>
        <w:t xml:space="preserve"> марта </w:t>
      </w:r>
      <w:r w:rsidRPr="004D2932">
        <w:rPr>
          <w:rFonts w:ascii="Times New Roman" w:hAnsi="Times New Roman" w:cs="Times New Roman"/>
          <w:sz w:val="28"/>
          <w:szCs w:val="28"/>
        </w:rPr>
        <w:t>2007</w:t>
      </w:r>
      <w:r>
        <w:rPr>
          <w:rFonts w:ascii="Times New Roman" w:hAnsi="Times New Roman" w:cs="Times New Roman"/>
          <w:sz w:val="28"/>
          <w:szCs w:val="28"/>
        </w:rPr>
        <w:t xml:space="preserve"> г.</w:t>
      </w:r>
      <w:r w:rsidRPr="004D2932">
        <w:rPr>
          <w:rFonts w:ascii="Times New Roman" w:hAnsi="Times New Roman" w:cs="Times New Roman"/>
          <w:sz w:val="28"/>
          <w:szCs w:val="28"/>
        </w:rPr>
        <w:t xml:space="preserve"> </w:t>
      </w:r>
      <w:r>
        <w:rPr>
          <w:rFonts w:ascii="Times New Roman" w:hAnsi="Times New Roman" w:cs="Times New Roman"/>
          <w:sz w:val="28"/>
          <w:szCs w:val="28"/>
        </w:rPr>
        <w:t>№</w:t>
      </w:r>
      <w:r w:rsidRPr="004D2932">
        <w:rPr>
          <w:rFonts w:ascii="Times New Roman" w:hAnsi="Times New Roman" w:cs="Times New Roman"/>
          <w:sz w:val="28"/>
          <w:szCs w:val="28"/>
        </w:rPr>
        <w:t xml:space="preserve"> 145 </w:t>
      </w:r>
      <w:r>
        <w:rPr>
          <w:rFonts w:ascii="Times New Roman" w:hAnsi="Times New Roman" w:cs="Times New Roman"/>
          <w:sz w:val="28"/>
          <w:szCs w:val="28"/>
        </w:rPr>
        <w:t>«</w:t>
      </w:r>
      <w:r w:rsidRPr="004D2932">
        <w:rPr>
          <w:rFonts w:ascii="Times New Roman" w:hAnsi="Times New Roman" w:cs="Times New Roman"/>
          <w:sz w:val="28"/>
          <w:szCs w:val="28"/>
        </w:rPr>
        <w:t>О порядке организации и проведения государственной экспертизы проектной документации и результатов инженерных изысканий</w:t>
      </w:r>
      <w:r>
        <w:rPr>
          <w:rFonts w:ascii="Times New Roman" w:hAnsi="Times New Roman" w:cs="Times New Roman"/>
          <w:sz w:val="28"/>
          <w:szCs w:val="28"/>
        </w:rPr>
        <w:t>»</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3.8.27. Резерв средств на непредвиденные работы и затраты в текущем уровне цен в составе РТМ определяется как произведение норматива, установленного действующими нормативными документами, на сумму итогов затрат по РТМ в текущем уровне цен.</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3.8.28. В случае отсутствия проектной документации по отдельной номенклатуре укрупненных нормативов цены строительства, включаемых в соответствующие группы (разделы) сборника, недостающие укрупненные нормативы цены строительства допускается определять методом интерполяции.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3.8.29. При использовании интерполяции разработанные ресурсно-технологические модели должны охватывать минимальные, средние и максимальные показатели группы (раздела) разрабатываемых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 xml:space="preserve">3.9. Особенности разработки укрупненных нормативов цены строительства по линейным объектам и </w:t>
      </w:r>
      <w:r>
        <w:rPr>
          <w:rFonts w:ascii="Times New Roman" w:hAnsi="Times New Roman" w:cs="Times New Roman"/>
          <w:b/>
          <w:sz w:val="28"/>
          <w:szCs w:val="28"/>
        </w:rPr>
        <w:t xml:space="preserve">имущественным </w:t>
      </w:r>
      <w:r w:rsidRPr="004D2932">
        <w:rPr>
          <w:rFonts w:ascii="Times New Roman" w:hAnsi="Times New Roman" w:cs="Times New Roman"/>
          <w:b/>
          <w:sz w:val="28"/>
          <w:szCs w:val="28"/>
        </w:rPr>
        <w:t>комплек</w:t>
      </w:r>
      <w:r>
        <w:rPr>
          <w:rFonts w:ascii="Times New Roman" w:hAnsi="Times New Roman" w:cs="Times New Roman"/>
          <w:b/>
          <w:sz w:val="28"/>
          <w:szCs w:val="28"/>
        </w:rPr>
        <w:t>сам</w:t>
      </w:r>
      <w:r w:rsidRPr="004D2932">
        <w:rPr>
          <w:rFonts w:ascii="Times New Roman" w:hAnsi="Times New Roman" w:cs="Times New Roman"/>
          <w:b/>
          <w:sz w:val="28"/>
          <w:szCs w:val="28"/>
        </w:rPr>
        <w:t xml:space="preserve"> </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3.9.1. При разработке укрупненных нормативов цены строительства по линейным </w:t>
      </w:r>
      <w:r>
        <w:rPr>
          <w:rFonts w:ascii="Times New Roman" w:hAnsi="Times New Roman" w:cs="Times New Roman"/>
          <w:sz w:val="28"/>
          <w:szCs w:val="28"/>
        </w:rPr>
        <w:t xml:space="preserve">объектам </w:t>
      </w:r>
      <w:r w:rsidRPr="004D2932">
        <w:rPr>
          <w:rFonts w:ascii="Times New Roman" w:hAnsi="Times New Roman" w:cs="Times New Roman"/>
          <w:sz w:val="28"/>
          <w:szCs w:val="28"/>
        </w:rPr>
        <w:t xml:space="preserve">и </w:t>
      </w:r>
      <w:r>
        <w:rPr>
          <w:rFonts w:ascii="Times New Roman" w:hAnsi="Times New Roman" w:cs="Times New Roman"/>
          <w:sz w:val="28"/>
          <w:szCs w:val="28"/>
        </w:rPr>
        <w:t>имущественным комплексам</w:t>
      </w:r>
      <w:r w:rsidRPr="004D2932">
        <w:rPr>
          <w:rFonts w:ascii="Times New Roman" w:hAnsi="Times New Roman" w:cs="Times New Roman"/>
          <w:sz w:val="28"/>
          <w:szCs w:val="28"/>
        </w:rPr>
        <w:t xml:space="preserve"> номенклатуру показателей укрупненных нормативов цены строительства рекомендуется дифференцировать в разрезе основных зданий и сооружений, объединенных единой технологической схемой и входящих в состав линейного или комплексного объекта.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3.9.2. Расчет укрупненного норматива цены строительства зданий и сооружений, входящих в состав линейных объектов и </w:t>
      </w:r>
      <w:r>
        <w:rPr>
          <w:rFonts w:ascii="Times New Roman" w:hAnsi="Times New Roman" w:cs="Times New Roman"/>
          <w:sz w:val="28"/>
          <w:szCs w:val="28"/>
        </w:rPr>
        <w:t xml:space="preserve">имущественных </w:t>
      </w:r>
      <w:r w:rsidRPr="004D2932">
        <w:rPr>
          <w:rFonts w:ascii="Times New Roman" w:hAnsi="Times New Roman" w:cs="Times New Roman"/>
          <w:sz w:val="28"/>
          <w:szCs w:val="28"/>
        </w:rPr>
        <w:t>ко</w:t>
      </w:r>
      <w:r>
        <w:rPr>
          <w:rFonts w:ascii="Times New Roman" w:hAnsi="Times New Roman" w:cs="Times New Roman"/>
          <w:sz w:val="28"/>
          <w:szCs w:val="28"/>
        </w:rPr>
        <w:t>мплексов</w:t>
      </w:r>
      <w:r w:rsidRPr="004D2932">
        <w:rPr>
          <w:rFonts w:ascii="Times New Roman" w:hAnsi="Times New Roman" w:cs="Times New Roman"/>
          <w:sz w:val="28"/>
          <w:szCs w:val="28"/>
        </w:rPr>
        <w:t>, может осуществляться на основе проектной документации по нескольким объектам-представителям.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3.9.3. Состав и объемы работ, принятые в проектной документации объектов-представителей, могут быть при необходимости уточнены в соответствии с действующими нормами проектирования объектов подобного типа и откорректированы в сметной документации с соответствующим удельным весом на единицу измерения линейного объекта.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Внесение изменений допускается только в отношении стоимости конструктивных решений, не влияющих на конструктивные и иные характеристики надежности и безопасности объектов капитального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3.9.4. При разработке укрупненных нормативов цены строительства на линейные объекты и </w:t>
      </w:r>
      <w:r>
        <w:rPr>
          <w:rFonts w:ascii="Times New Roman" w:hAnsi="Times New Roman" w:cs="Times New Roman"/>
          <w:sz w:val="28"/>
          <w:szCs w:val="28"/>
        </w:rPr>
        <w:t>имущественные комплексы</w:t>
      </w:r>
      <w:r w:rsidRPr="004D2932">
        <w:rPr>
          <w:rFonts w:ascii="Times New Roman" w:hAnsi="Times New Roman" w:cs="Times New Roman"/>
          <w:sz w:val="28"/>
          <w:szCs w:val="28"/>
        </w:rPr>
        <w:t>, имеющие в своем составе различную номенклатуру и количество зданий и сооружений, для которых подбор объекта-представителя является невозможным, расчет стоимостных показателей допускается производить путем преобразования и дифференциации показателей сметной документации объекта-представителя в соответствии с определенными классификационными признаками объекта капитального строительства (в случае железных дорог - величине грузонапряженности, категории местности по рельефу, группе грунтов, технологии сооружения земляного полотна).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3.9.5. Для разработки укрупненных нормативов цены строительства по линейным объектам и </w:t>
      </w:r>
      <w:r>
        <w:rPr>
          <w:rFonts w:ascii="Times New Roman" w:hAnsi="Times New Roman" w:cs="Times New Roman"/>
          <w:sz w:val="28"/>
          <w:szCs w:val="28"/>
        </w:rPr>
        <w:t>имущественным комплексам</w:t>
      </w:r>
      <w:r w:rsidRPr="004D2932">
        <w:rPr>
          <w:rFonts w:ascii="Times New Roman" w:hAnsi="Times New Roman" w:cs="Times New Roman"/>
          <w:sz w:val="28"/>
          <w:szCs w:val="28"/>
        </w:rPr>
        <w:t xml:space="preserve"> могут применяться проектные и технические решения, на основе которых разработчик составляет сметную документацию. Типовые технические решения на устройство 1 км (100 м,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и т.п.) линейного и (или) комплексного объекта с включением в него перечня и количества необходимых элементов, рассчитанных на основании нормативных документов, подготавливаются разработчиком.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3.9.6. Решение о соответствии или несоответствии сформированных технических решений требованиям технических регламентов принимает </w:t>
      </w:r>
      <w:r>
        <w:rPr>
          <w:rFonts w:ascii="Times New Roman" w:hAnsi="Times New Roman" w:cs="Times New Roman"/>
          <w:sz w:val="28"/>
          <w:szCs w:val="28"/>
        </w:rPr>
        <w:t>НТС</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3.9.7. Перечень затрат, учитываемых в укрупненных нормативах цены строительства линейных объектов, порядок их учета и включения в показатели укрупненных нормативов цены строительства должны соответствовать порядку, предусмотренному </w:t>
      </w:r>
      <w:hyperlink w:anchor="P81" w:history="1">
        <w:r w:rsidRPr="004D2932">
          <w:rPr>
            <w:rFonts w:ascii="Times New Roman" w:hAnsi="Times New Roman" w:cs="Times New Roman"/>
            <w:sz w:val="28"/>
            <w:szCs w:val="28"/>
          </w:rPr>
          <w:t>пунктом 3.2.1</w:t>
        </w:r>
      </w:hyperlink>
      <w:r>
        <w:rPr>
          <w:rFonts w:ascii="Times New Roman" w:hAnsi="Times New Roman" w:cs="Times New Roman"/>
          <w:sz w:val="28"/>
          <w:szCs w:val="28"/>
        </w:rPr>
        <w:t xml:space="preserve"> настоящей Методики</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3.10. Состав и содержание сборника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3.10.1. Укрупненные нормативы цены строительства объединяются в сборники в соответствии с установленной номенклатурой.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Сборник укрупненных нормативов цены строительства включает в себя техническую часть, Отдел 1. Показатели укрупненного норматива цены строительства, Отдел 2. Объекты-представители.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3.10.2. Оформление обложки сборника рекомендуется осуществлять по аналогии с образцом, приведенным в </w:t>
      </w:r>
      <w:hyperlink w:anchor="P1127" w:history="1">
        <w:r w:rsidRPr="004D2932">
          <w:rPr>
            <w:rFonts w:ascii="Times New Roman" w:hAnsi="Times New Roman" w:cs="Times New Roman"/>
            <w:sz w:val="28"/>
            <w:szCs w:val="28"/>
          </w:rPr>
          <w:t>Приложении 4</w:t>
        </w:r>
      </w:hyperlink>
      <w:r>
        <w:rPr>
          <w:rFonts w:ascii="Times New Roman" w:hAnsi="Times New Roman" w:cs="Times New Roman"/>
          <w:sz w:val="28"/>
          <w:szCs w:val="28"/>
        </w:rPr>
        <w:t xml:space="preserve"> к настоящей Методике</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3.10.3. Техническая часть сборника может содержать общие указания, информацию о правилах исчисления объемов работ и о размерах коэффициентов к показателям данного сборника.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3.10.4. В общих указаниях указываются общие положения по составу сборника и порядку его применения, в том числе:</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назначение, область и порядок применения сборника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состав работ, учтенных укрупненными нормативами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особенности составления расчетов с использованием укрупненных нормативов цены строительства данного сборника;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другие необходимые сведения, касающиеся применения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3.10.5. В технической части сборника, кроме порядка определения объемов работ, могут приводиться исходные данные, используемые при определении объемов работ.</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3.10.6. Коэффициенты к показателям, указываемые в технической части сборника, предназначены для учета изменений размера показателей укрупненных нормативов цены строительства в результате изменений условий производства работ, технологии выполнения работ, конструкций и глубины заложений фундаментов, используемых строительных материалов и т.п. по сравнению с принятыми при разработке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3.10.7. В отделе 1. "Показатели укрупненного норматива цены строительства" приводятся значения укрупненных нормативов цены строительства, составленные по форме таблицы. Образец таблицы приведен в </w:t>
      </w:r>
      <w:hyperlink w:anchor="P1145" w:history="1">
        <w:r w:rsidRPr="004D2932">
          <w:rPr>
            <w:rFonts w:ascii="Times New Roman" w:hAnsi="Times New Roman" w:cs="Times New Roman"/>
            <w:sz w:val="28"/>
            <w:szCs w:val="28"/>
          </w:rPr>
          <w:t>Приложении 5</w:t>
        </w:r>
      </w:hyperlink>
      <w:r>
        <w:rPr>
          <w:rFonts w:ascii="Times New Roman" w:hAnsi="Times New Roman" w:cs="Times New Roman"/>
          <w:sz w:val="28"/>
          <w:szCs w:val="28"/>
        </w:rPr>
        <w:t xml:space="preserve"> к настоящей Методике</w:t>
      </w:r>
      <w:r w:rsidRPr="004D2932">
        <w:rPr>
          <w:rFonts w:ascii="Times New Roman" w:hAnsi="Times New Roman" w:cs="Times New Roman"/>
          <w:sz w:val="28"/>
          <w:szCs w:val="28"/>
        </w:rPr>
        <w:t xml:space="preserve">. В зависимости от вида и номенклатуры показателей укрупненных нормативов цены строительства (для здания/сооружения/линейного объекта) форма таблицы укрупненных нормативов цены строительства может изменяться для удобства предоставления информации. Общие требования к содержанию и оформлению таблиц укрупненных нормативов цены строительства приведены в </w:t>
      </w:r>
      <w:hyperlink w:anchor="P238" w:history="1">
        <w:r w:rsidRPr="004D2932">
          <w:rPr>
            <w:rFonts w:ascii="Times New Roman" w:hAnsi="Times New Roman" w:cs="Times New Roman"/>
            <w:sz w:val="28"/>
            <w:szCs w:val="28"/>
          </w:rPr>
          <w:t>пунктах 3.10.8</w:t>
        </w:r>
      </w:hyperlink>
      <w:r w:rsidRPr="004D2932">
        <w:rPr>
          <w:rFonts w:ascii="Times New Roman" w:hAnsi="Times New Roman" w:cs="Times New Roman"/>
          <w:sz w:val="28"/>
          <w:szCs w:val="28"/>
        </w:rPr>
        <w:t xml:space="preserve"> - </w:t>
      </w:r>
      <w:hyperlink w:anchor="P240" w:history="1">
        <w:r w:rsidRPr="004D2932">
          <w:rPr>
            <w:rFonts w:ascii="Times New Roman" w:hAnsi="Times New Roman" w:cs="Times New Roman"/>
            <w:sz w:val="28"/>
            <w:szCs w:val="28"/>
          </w:rPr>
          <w:t>3.10.10</w:t>
        </w:r>
      </w:hyperlink>
      <w:r>
        <w:rPr>
          <w:rFonts w:ascii="Times New Roman" w:hAnsi="Times New Roman" w:cs="Times New Roman"/>
          <w:sz w:val="28"/>
          <w:szCs w:val="28"/>
        </w:rPr>
        <w:t xml:space="preserve"> настоящей Методики</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bookmarkStart w:id="15" w:name="P238"/>
      <w:bookmarkEnd w:id="15"/>
      <w:r w:rsidRPr="004D2932">
        <w:rPr>
          <w:rFonts w:ascii="Times New Roman" w:hAnsi="Times New Roman" w:cs="Times New Roman"/>
          <w:sz w:val="28"/>
          <w:szCs w:val="28"/>
        </w:rPr>
        <w:t>3.10.8. В каждой таблице укрупненных нормативов цены строительства указываются: код, наименование показателя, измеритель, значение укрупненного норматива цены строительства, выражаемое в тысячах рублей, уровень текущих цен. Округление значений укрупненных нормативов цены строительства осуществляется до двух знаков после запятой.</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3.10.9. При формировании наименований показателей таблицы укрупненных нормативов цены строительства используются наименования объектов, предусмотренные номенклатурой объектов капитального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bookmarkStart w:id="16" w:name="P240"/>
      <w:bookmarkEnd w:id="16"/>
      <w:r w:rsidRPr="004D2932">
        <w:rPr>
          <w:rFonts w:ascii="Times New Roman" w:hAnsi="Times New Roman" w:cs="Times New Roman"/>
          <w:sz w:val="28"/>
          <w:szCs w:val="28"/>
        </w:rPr>
        <w:t>3.10.10. Таблицы укрупненных нормативов цены строительства объединяются в разделы, соответствующие основным характеризующим признакам, наименованию и видам объектов одного назначения.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3.10.11. В таблицах укрупненных нормативов цены строительства рекомендуется использовать следующую систему кодировки.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Код таблицы состоит из девяти знаков, например 05-03-001-01, что означает:</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05 (первая группа цифр) - номер сборника укрупненных нормативов цены строительства (два знака);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03 (вторая группа цифр) - номер раздела сборника (два знака);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001 (третья группа цифр) - порядковый номер таблицы в данном разделе (три знака);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01 (четвертая группа цифр) - порядковый номер показателя в данной таблице (два знака).</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3.10.12. Отдел 2. "Объекты-представители" включает в себя данные об объектах-представителях с указанием продолжительности их строительства, которые рекомендуется приводить в табличной форме с разбивкой по следующим показателям:</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стоимость строительства объекта-представителя, всего;</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в том числе: стоимость проектных и изыскательских работ, включая стоимость проведения экспертизы проектной документации;</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в том числе: стоимость инженерного оборудования;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в том числе: стоимость технологического оборудования;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стоимость строительства на принятую единицу измерения;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стоимость строительства, приведенная на 1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общей площади и на 1 м</w:t>
      </w:r>
      <w:r w:rsidRPr="004D2932">
        <w:rPr>
          <w:rFonts w:ascii="Times New Roman" w:hAnsi="Times New Roman" w:cs="Times New Roman"/>
          <w:sz w:val="28"/>
          <w:szCs w:val="28"/>
          <w:vertAlign w:val="superscript"/>
        </w:rPr>
        <w:t>3</w:t>
      </w:r>
      <w:r w:rsidRPr="004D2932">
        <w:rPr>
          <w:rFonts w:ascii="Times New Roman" w:hAnsi="Times New Roman" w:cs="Times New Roman"/>
          <w:sz w:val="28"/>
          <w:szCs w:val="28"/>
        </w:rPr>
        <w:t xml:space="preserve"> строительного объма здания (за исключением линейных объектов);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в том числе: стоимость возведения фундаментов;</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наименование и технические характеристики конструктивных решений и видов работ объекта-представителя.</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3.10.13. Образец таблиц Отдела 2. " Объекты-представители" приведен в </w:t>
      </w:r>
      <w:hyperlink w:anchor="P1178" w:history="1">
        <w:r w:rsidRPr="004D2932">
          <w:rPr>
            <w:rFonts w:ascii="Times New Roman" w:hAnsi="Times New Roman" w:cs="Times New Roman"/>
            <w:sz w:val="28"/>
            <w:szCs w:val="28"/>
          </w:rPr>
          <w:t>Приложении 6</w:t>
        </w:r>
      </w:hyperlink>
      <w:r>
        <w:rPr>
          <w:rFonts w:ascii="Times New Roman" w:hAnsi="Times New Roman" w:cs="Times New Roman"/>
          <w:sz w:val="28"/>
          <w:szCs w:val="28"/>
        </w:rPr>
        <w:t xml:space="preserve"> к настоящей Методике</w:t>
      </w: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 xml:space="preserve">3.10.14. Наличие Отдела 2 обязательно для сборников, разработанных для определения стоимости строительства зданий и сооружений. </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outlineLvl w:val="2"/>
        <w:rPr>
          <w:rFonts w:ascii="Times New Roman" w:hAnsi="Times New Roman" w:cs="Times New Roman"/>
          <w:b/>
          <w:sz w:val="28"/>
          <w:szCs w:val="28"/>
        </w:rPr>
      </w:pPr>
      <w:r w:rsidRPr="004D2932">
        <w:rPr>
          <w:rFonts w:ascii="Times New Roman" w:hAnsi="Times New Roman" w:cs="Times New Roman"/>
          <w:b/>
          <w:sz w:val="28"/>
          <w:szCs w:val="28"/>
        </w:rPr>
        <w:t>3.11. Применение поправочных коэффициентов к показателям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color w:val="FF0000"/>
          <w:sz w:val="28"/>
          <w:szCs w:val="28"/>
        </w:rPr>
      </w:pPr>
      <w:r w:rsidRPr="004D2932">
        <w:rPr>
          <w:rFonts w:ascii="Times New Roman" w:hAnsi="Times New Roman" w:cs="Times New Roman"/>
          <w:sz w:val="28"/>
          <w:szCs w:val="28"/>
        </w:rPr>
        <w:t>3.11.1. Для учета региональных условий осуществления строительства к значениям укрупненных нормативов цены строительства, разработанных для условий применения в базовом районе, применяются соответствующие поправочные коэффициенты.</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3.11.2. Порядок применения поправочных коэффициентов к показателям укрупненных нормативов цены строительства устанавливаются в технических частях соответствующих сборников укрупненных нормативов 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Default="00E32875" w:rsidP="00E32875">
      <w:pPr>
        <w:pStyle w:val="ConsPlusNormal"/>
        <w:jc w:val="center"/>
        <w:outlineLvl w:val="1"/>
        <w:rPr>
          <w:rFonts w:ascii="Times New Roman" w:hAnsi="Times New Roman" w:cs="Times New Roman"/>
          <w:b/>
          <w:sz w:val="28"/>
          <w:szCs w:val="28"/>
        </w:rPr>
      </w:pPr>
      <w:r>
        <w:rPr>
          <w:rFonts w:ascii="Times New Roman" w:hAnsi="Times New Roman" w:cs="Times New Roman"/>
          <w:b/>
          <w:sz w:val="28"/>
          <w:szCs w:val="28"/>
        </w:rPr>
        <w:t>4</w:t>
      </w:r>
      <w:r w:rsidRPr="004D2932">
        <w:rPr>
          <w:rFonts w:ascii="Times New Roman" w:hAnsi="Times New Roman" w:cs="Times New Roman"/>
          <w:b/>
          <w:sz w:val="28"/>
          <w:szCs w:val="28"/>
        </w:rPr>
        <w:t xml:space="preserve">. </w:t>
      </w:r>
      <w:r>
        <w:rPr>
          <w:rFonts w:ascii="Times New Roman" w:hAnsi="Times New Roman" w:cs="Times New Roman"/>
          <w:b/>
          <w:sz w:val="28"/>
          <w:szCs w:val="28"/>
        </w:rPr>
        <w:t>УТВЕРЖДЕНИЕ</w:t>
      </w:r>
      <w:r w:rsidRPr="004D2932">
        <w:rPr>
          <w:rFonts w:ascii="Times New Roman" w:hAnsi="Times New Roman" w:cs="Times New Roman"/>
          <w:b/>
          <w:sz w:val="28"/>
          <w:szCs w:val="28"/>
        </w:rPr>
        <w:t xml:space="preserve"> УКРУПНЕННЫХ НОРМАТИВОВ ЦЕНЫ СТРОИТЕЛЬСТВА</w:t>
      </w:r>
    </w:p>
    <w:p w:rsidR="00E32875" w:rsidRDefault="00E32875" w:rsidP="00E32875">
      <w:pPr>
        <w:autoSpaceDE w:val="0"/>
        <w:autoSpaceDN w:val="0"/>
        <w:adjustRightInd w:val="0"/>
        <w:ind w:firstLine="540"/>
        <w:jc w:val="both"/>
        <w:rPr>
          <w:sz w:val="28"/>
          <w:szCs w:val="28"/>
        </w:rPr>
      </w:pPr>
    </w:p>
    <w:p w:rsidR="00E32875" w:rsidRDefault="00E32875" w:rsidP="00E32875">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 Укрупненные нормативы</w:t>
      </w:r>
      <w:r w:rsidRPr="004D2932">
        <w:rPr>
          <w:rFonts w:ascii="Times New Roman" w:hAnsi="Times New Roman" w:cs="Times New Roman"/>
          <w:sz w:val="28"/>
          <w:szCs w:val="28"/>
        </w:rPr>
        <w:t xml:space="preserve"> цены строительства </w:t>
      </w:r>
      <w:r>
        <w:rPr>
          <w:rFonts w:ascii="Times New Roman" w:hAnsi="Times New Roman" w:cs="Times New Roman"/>
          <w:sz w:val="28"/>
          <w:szCs w:val="28"/>
        </w:rPr>
        <w:t>направляются разработчиками в Министерство для утверждения.</w:t>
      </w:r>
    </w:p>
    <w:p w:rsidR="00E32875" w:rsidRPr="00790E02" w:rsidRDefault="00E32875" w:rsidP="00E32875">
      <w:pPr>
        <w:autoSpaceDE w:val="0"/>
        <w:autoSpaceDN w:val="0"/>
        <w:adjustRightInd w:val="0"/>
        <w:ind w:firstLine="540"/>
        <w:jc w:val="both"/>
        <w:rPr>
          <w:sz w:val="28"/>
          <w:szCs w:val="28"/>
        </w:rPr>
      </w:pPr>
      <w:r>
        <w:rPr>
          <w:sz w:val="28"/>
          <w:szCs w:val="28"/>
        </w:rPr>
        <w:t xml:space="preserve">4.2. Рассмотрение показателей </w:t>
      </w:r>
      <w:r w:rsidRPr="004D2932">
        <w:rPr>
          <w:sz w:val="28"/>
          <w:szCs w:val="28"/>
        </w:rPr>
        <w:t>укрупненных нормативов цены строительства</w:t>
      </w:r>
      <w:r>
        <w:rPr>
          <w:sz w:val="28"/>
          <w:szCs w:val="28"/>
        </w:rPr>
        <w:t xml:space="preserve"> осуществляется НТС.</w:t>
      </w:r>
    </w:p>
    <w:p w:rsidR="00E32875" w:rsidRDefault="00E32875" w:rsidP="00E32875">
      <w:pPr>
        <w:pStyle w:val="ConsPlusNormal"/>
        <w:ind w:firstLine="539"/>
        <w:jc w:val="both"/>
        <w:rPr>
          <w:rFonts w:ascii="Times New Roman" w:hAnsi="Times New Roman" w:cs="Times New Roman"/>
          <w:sz w:val="28"/>
          <w:szCs w:val="28"/>
        </w:rPr>
      </w:pPr>
      <w:bookmarkStart w:id="17" w:name="Par0"/>
      <w:bookmarkEnd w:id="17"/>
      <w:r>
        <w:rPr>
          <w:rFonts w:ascii="Times New Roman" w:hAnsi="Times New Roman" w:cs="Times New Roman"/>
          <w:bCs/>
          <w:sz w:val="28"/>
          <w:szCs w:val="28"/>
        </w:rPr>
        <w:t>4</w:t>
      </w:r>
      <w:r w:rsidRPr="00EC4DE5">
        <w:rPr>
          <w:rFonts w:ascii="Times New Roman" w:hAnsi="Times New Roman" w:cs="Times New Roman"/>
          <w:bCs/>
          <w:sz w:val="28"/>
          <w:szCs w:val="28"/>
        </w:rPr>
        <w:t>.</w:t>
      </w:r>
      <w:r>
        <w:rPr>
          <w:rFonts w:ascii="Times New Roman" w:hAnsi="Times New Roman" w:cs="Times New Roman"/>
          <w:bCs/>
          <w:sz w:val="28"/>
          <w:szCs w:val="28"/>
        </w:rPr>
        <w:t>3.</w:t>
      </w:r>
      <w:r w:rsidRPr="00EC4DE5">
        <w:rPr>
          <w:rFonts w:ascii="Times New Roman" w:hAnsi="Times New Roman" w:cs="Times New Roman"/>
          <w:bCs/>
          <w:sz w:val="28"/>
          <w:szCs w:val="28"/>
        </w:rPr>
        <w:t xml:space="preserve"> </w:t>
      </w:r>
      <w:r>
        <w:rPr>
          <w:rFonts w:ascii="Times New Roman" w:hAnsi="Times New Roman" w:cs="Times New Roman"/>
          <w:bCs/>
          <w:sz w:val="28"/>
          <w:szCs w:val="28"/>
        </w:rPr>
        <w:t>Р</w:t>
      </w:r>
      <w:r w:rsidRPr="00EC4DE5">
        <w:rPr>
          <w:rFonts w:ascii="Times New Roman" w:hAnsi="Times New Roman" w:cs="Times New Roman"/>
          <w:bCs/>
          <w:sz w:val="28"/>
          <w:szCs w:val="28"/>
        </w:rPr>
        <w:t>ешение об утверждении</w:t>
      </w:r>
      <w:r>
        <w:rPr>
          <w:rFonts w:ascii="Times New Roman" w:hAnsi="Times New Roman" w:cs="Times New Roman"/>
          <w:bCs/>
          <w:sz w:val="28"/>
          <w:szCs w:val="28"/>
        </w:rPr>
        <w:t>, отказе в утверждении</w:t>
      </w:r>
      <w:r w:rsidRPr="00EC4DE5">
        <w:rPr>
          <w:rFonts w:ascii="Times New Roman" w:hAnsi="Times New Roman" w:cs="Times New Roman"/>
          <w:bCs/>
          <w:sz w:val="28"/>
          <w:szCs w:val="28"/>
        </w:rPr>
        <w:t xml:space="preserve"> </w:t>
      </w:r>
      <w:r>
        <w:rPr>
          <w:rFonts w:ascii="Times New Roman" w:hAnsi="Times New Roman" w:cs="Times New Roman"/>
          <w:bCs/>
          <w:sz w:val="28"/>
          <w:szCs w:val="28"/>
        </w:rPr>
        <w:t xml:space="preserve">укрупненных нормативов цены строительства </w:t>
      </w:r>
      <w:r w:rsidRPr="00EC4DE5">
        <w:rPr>
          <w:rFonts w:ascii="Times New Roman" w:hAnsi="Times New Roman" w:cs="Times New Roman"/>
          <w:bCs/>
          <w:sz w:val="28"/>
          <w:szCs w:val="28"/>
        </w:rPr>
        <w:t xml:space="preserve">принимается </w:t>
      </w:r>
      <w:r w:rsidRPr="004D2932">
        <w:rPr>
          <w:rFonts w:ascii="Times New Roman" w:hAnsi="Times New Roman" w:cs="Times New Roman"/>
          <w:sz w:val="28"/>
          <w:szCs w:val="28"/>
        </w:rPr>
        <w:t>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r>
        <w:rPr>
          <w:rFonts w:ascii="Times New Roman" w:hAnsi="Times New Roman" w:cs="Times New Roman"/>
          <w:sz w:val="28"/>
          <w:szCs w:val="28"/>
        </w:rPr>
        <w:t xml:space="preserve"> (далее – Министерство) с учетом рекомендаций НТС.</w:t>
      </w:r>
    </w:p>
    <w:p w:rsidR="00E32875" w:rsidRDefault="00E32875" w:rsidP="00E32875">
      <w:pPr>
        <w:pStyle w:val="ConsPlusNormal"/>
        <w:ind w:firstLine="539"/>
        <w:jc w:val="both"/>
        <w:rPr>
          <w:rFonts w:ascii="Times New Roman" w:hAnsi="Times New Roman" w:cs="Times New Roman"/>
          <w:bCs/>
          <w:sz w:val="28"/>
          <w:szCs w:val="28"/>
        </w:rPr>
      </w:pPr>
      <w:r>
        <w:rPr>
          <w:rFonts w:ascii="Times New Roman" w:hAnsi="Times New Roman" w:cs="Times New Roman"/>
          <w:sz w:val="28"/>
          <w:szCs w:val="28"/>
        </w:rPr>
        <w:t xml:space="preserve">4.4. Решение об утверждении </w:t>
      </w:r>
      <w:r>
        <w:rPr>
          <w:rFonts w:ascii="Times New Roman" w:hAnsi="Times New Roman" w:cs="Times New Roman"/>
          <w:bCs/>
          <w:sz w:val="28"/>
          <w:szCs w:val="28"/>
        </w:rPr>
        <w:t>укрупненных нормативов цены строительства оформляется приказом Министерства.</w:t>
      </w:r>
    </w:p>
    <w:p w:rsidR="00E32875" w:rsidRDefault="00E32875" w:rsidP="00E32875">
      <w:pPr>
        <w:autoSpaceDE w:val="0"/>
        <w:autoSpaceDN w:val="0"/>
        <w:adjustRightInd w:val="0"/>
        <w:ind w:firstLine="539"/>
        <w:jc w:val="both"/>
        <w:rPr>
          <w:sz w:val="28"/>
          <w:szCs w:val="28"/>
        </w:rPr>
      </w:pPr>
      <w:r>
        <w:rPr>
          <w:bCs/>
          <w:sz w:val="28"/>
          <w:szCs w:val="28"/>
        </w:rPr>
        <w:t xml:space="preserve">4.5. </w:t>
      </w:r>
      <w:r>
        <w:rPr>
          <w:sz w:val="28"/>
          <w:szCs w:val="28"/>
        </w:rPr>
        <w:t xml:space="preserve">Приказ Министерства об утверждении </w:t>
      </w:r>
      <w:r>
        <w:rPr>
          <w:bCs/>
          <w:sz w:val="28"/>
          <w:szCs w:val="28"/>
        </w:rPr>
        <w:t>укрупненных нормативов цены строительства</w:t>
      </w:r>
      <w:r>
        <w:rPr>
          <w:sz w:val="28"/>
          <w:szCs w:val="28"/>
        </w:rPr>
        <w:t xml:space="preserve"> издается в пятнадцатидневный срок после принятия решения, указанного в пункте 4.2 Методики.</w:t>
      </w:r>
    </w:p>
    <w:p w:rsidR="00E32875" w:rsidRDefault="00E32875" w:rsidP="00E32875">
      <w:pPr>
        <w:autoSpaceDE w:val="0"/>
        <w:autoSpaceDN w:val="0"/>
        <w:adjustRightInd w:val="0"/>
        <w:ind w:firstLine="539"/>
        <w:jc w:val="both"/>
        <w:rPr>
          <w:sz w:val="28"/>
          <w:szCs w:val="28"/>
        </w:rPr>
      </w:pPr>
      <w:r>
        <w:rPr>
          <w:sz w:val="28"/>
          <w:szCs w:val="28"/>
        </w:rPr>
        <w:t xml:space="preserve">С этой целью Министерством в пятидневный срок с даты получения рекомендаций НТС, инициируется принятие решения об утверждении </w:t>
      </w:r>
      <w:r>
        <w:rPr>
          <w:bCs/>
          <w:sz w:val="28"/>
          <w:szCs w:val="28"/>
        </w:rPr>
        <w:t>укрупненных нормативов цены</w:t>
      </w:r>
      <w:r>
        <w:rPr>
          <w:sz w:val="28"/>
          <w:szCs w:val="28"/>
        </w:rPr>
        <w:t xml:space="preserve"> или </w:t>
      </w:r>
      <w:r>
        <w:rPr>
          <w:bCs/>
          <w:sz w:val="28"/>
          <w:szCs w:val="28"/>
        </w:rPr>
        <w:t>отказе в утверждении</w:t>
      </w:r>
      <w:r w:rsidRPr="00EC4DE5">
        <w:rPr>
          <w:bCs/>
          <w:sz w:val="28"/>
          <w:szCs w:val="28"/>
        </w:rPr>
        <w:t xml:space="preserve"> </w:t>
      </w:r>
      <w:r>
        <w:rPr>
          <w:bCs/>
          <w:sz w:val="28"/>
          <w:szCs w:val="28"/>
        </w:rPr>
        <w:t>укрупненных нормативов цены строительства</w:t>
      </w:r>
      <w:r>
        <w:rPr>
          <w:sz w:val="28"/>
          <w:szCs w:val="28"/>
        </w:rPr>
        <w:t>.</w:t>
      </w:r>
    </w:p>
    <w:p w:rsidR="00E32875" w:rsidRPr="00EC4DE5" w:rsidRDefault="00E32875" w:rsidP="00E32875">
      <w:pPr>
        <w:autoSpaceDE w:val="0"/>
        <w:autoSpaceDN w:val="0"/>
        <w:adjustRightInd w:val="0"/>
        <w:ind w:firstLine="539"/>
        <w:jc w:val="both"/>
        <w:rPr>
          <w:bCs/>
          <w:sz w:val="28"/>
          <w:szCs w:val="28"/>
        </w:rPr>
      </w:pPr>
      <w:r w:rsidRPr="00EC4DE5">
        <w:rPr>
          <w:bCs/>
          <w:sz w:val="28"/>
          <w:szCs w:val="28"/>
        </w:rPr>
        <w:t>4</w:t>
      </w:r>
      <w:r>
        <w:rPr>
          <w:bCs/>
          <w:sz w:val="28"/>
          <w:szCs w:val="28"/>
        </w:rPr>
        <w:t>.6.</w:t>
      </w:r>
      <w:r w:rsidRPr="00EC4DE5">
        <w:rPr>
          <w:bCs/>
          <w:sz w:val="28"/>
          <w:szCs w:val="28"/>
        </w:rPr>
        <w:t xml:space="preserve"> Подготовка проекта приказа Министерства осуществляется уполномоченным Департаментом не позднее десяти рабочих дней со дня принятия решения об утверждении</w:t>
      </w:r>
      <w:r>
        <w:rPr>
          <w:bCs/>
          <w:sz w:val="28"/>
          <w:szCs w:val="28"/>
        </w:rPr>
        <w:t xml:space="preserve"> укрупненных нормативов цены строительства.</w:t>
      </w:r>
    </w:p>
    <w:p w:rsidR="00E32875" w:rsidRPr="00C378C7" w:rsidRDefault="00E32875" w:rsidP="00E32875">
      <w:pPr>
        <w:autoSpaceDE w:val="0"/>
        <w:autoSpaceDN w:val="0"/>
        <w:adjustRightInd w:val="0"/>
        <w:ind w:firstLine="539"/>
        <w:jc w:val="both"/>
        <w:rPr>
          <w:bCs/>
          <w:sz w:val="28"/>
          <w:szCs w:val="28"/>
        </w:rPr>
      </w:pPr>
      <w:r w:rsidRPr="00EC4DE5">
        <w:rPr>
          <w:bCs/>
          <w:sz w:val="28"/>
          <w:szCs w:val="28"/>
        </w:rPr>
        <w:t>4</w:t>
      </w:r>
      <w:r>
        <w:rPr>
          <w:bCs/>
          <w:sz w:val="28"/>
          <w:szCs w:val="28"/>
        </w:rPr>
        <w:t>.7.</w:t>
      </w:r>
      <w:r w:rsidRPr="00EC4DE5">
        <w:rPr>
          <w:bCs/>
          <w:sz w:val="28"/>
          <w:szCs w:val="28"/>
        </w:rPr>
        <w:t xml:space="preserve"> При одновременном утверждении более одного </w:t>
      </w:r>
      <w:r>
        <w:rPr>
          <w:bCs/>
          <w:sz w:val="28"/>
          <w:szCs w:val="28"/>
        </w:rPr>
        <w:t>укрупненного</w:t>
      </w:r>
      <w:r w:rsidRPr="00EC4DE5">
        <w:rPr>
          <w:bCs/>
          <w:sz w:val="28"/>
          <w:szCs w:val="28"/>
        </w:rPr>
        <w:t xml:space="preserve"> норматива </w:t>
      </w:r>
      <w:r>
        <w:rPr>
          <w:bCs/>
          <w:sz w:val="28"/>
          <w:szCs w:val="28"/>
        </w:rPr>
        <w:t xml:space="preserve">цены строительства </w:t>
      </w:r>
      <w:r w:rsidRPr="00EC4DE5">
        <w:rPr>
          <w:bCs/>
          <w:sz w:val="28"/>
          <w:szCs w:val="28"/>
        </w:rPr>
        <w:t xml:space="preserve">допускается формирование сборника (сборников) </w:t>
      </w:r>
      <w:r>
        <w:rPr>
          <w:bCs/>
          <w:sz w:val="28"/>
          <w:szCs w:val="28"/>
        </w:rPr>
        <w:t>укрупненных нормативов цены строительства.</w:t>
      </w:r>
    </w:p>
    <w:p w:rsidR="00E32875" w:rsidRDefault="00E32875" w:rsidP="00E32875">
      <w:pPr>
        <w:autoSpaceDE w:val="0"/>
        <w:autoSpaceDN w:val="0"/>
        <w:adjustRightInd w:val="0"/>
        <w:ind w:firstLine="539"/>
        <w:jc w:val="both"/>
        <w:rPr>
          <w:bCs/>
          <w:sz w:val="28"/>
          <w:szCs w:val="28"/>
        </w:rPr>
      </w:pPr>
      <w:r>
        <w:rPr>
          <w:bCs/>
          <w:sz w:val="28"/>
          <w:szCs w:val="28"/>
        </w:rPr>
        <w:t>4.8.</w:t>
      </w:r>
      <w:r w:rsidRPr="00EC4DE5">
        <w:rPr>
          <w:bCs/>
          <w:sz w:val="28"/>
          <w:szCs w:val="28"/>
        </w:rPr>
        <w:t xml:space="preserve"> В </w:t>
      </w:r>
      <w:r>
        <w:rPr>
          <w:bCs/>
          <w:sz w:val="28"/>
          <w:szCs w:val="28"/>
        </w:rPr>
        <w:t xml:space="preserve">пятидневный срок </w:t>
      </w:r>
      <w:r w:rsidRPr="00EC4DE5">
        <w:rPr>
          <w:bCs/>
          <w:sz w:val="28"/>
          <w:szCs w:val="28"/>
        </w:rPr>
        <w:t>со дня принятия решения</w:t>
      </w:r>
      <w:r>
        <w:rPr>
          <w:bCs/>
          <w:sz w:val="28"/>
          <w:szCs w:val="28"/>
        </w:rPr>
        <w:t xml:space="preserve"> об отказе в утверждении</w:t>
      </w:r>
      <w:r w:rsidRPr="00EC4DE5">
        <w:rPr>
          <w:bCs/>
          <w:sz w:val="28"/>
          <w:szCs w:val="28"/>
        </w:rPr>
        <w:t xml:space="preserve"> </w:t>
      </w:r>
      <w:r>
        <w:rPr>
          <w:bCs/>
          <w:sz w:val="28"/>
          <w:szCs w:val="28"/>
        </w:rPr>
        <w:t>укрупненных нормативов цены строительства,</w:t>
      </w:r>
      <w:r>
        <w:rPr>
          <w:sz w:val="28"/>
          <w:szCs w:val="28"/>
        </w:rPr>
        <w:t xml:space="preserve"> </w:t>
      </w:r>
      <w:r>
        <w:rPr>
          <w:bCs/>
          <w:sz w:val="28"/>
          <w:szCs w:val="28"/>
        </w:rPr>
        <w:t>Разработчик</w:t>
      </w:r>
      <w:r w:rsidRPr="00EC4DE5">
        <w:rPr>
          <w:bCs/>
          <w:sz w:val="28"/>
          <w:szCs w:val="28"/>
        </w:rPr>
        <w:t xml:space="preserve"> информируется Министерством о </w:t>
      </w:r>
      <w:r>
        <w:rPr>
          <w:bCs/>
          <w:sz w:val="28"/>
          <w:szCs w:val="28"/>
        </w:rPr>
        <w:t>таком</w:t>
      </w:r>
      <w:r w:rsidRPr="00EC4DE5">
        <w:rPr>
          <w:bCs/>
          <w:sz w:val="28"/>
          <w:szCs w:val="28"/>
        </w:rPr>
        <w:t xml:space="preserve"> решении.</w:t>
      </w:r>
    </w:p>
    <w:p w:rsidR="00E32875" w:rsidRPr="00173DC8" w:rsidRDefault="00E32875" w:rsidP="00E32875">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 xml:space="preserve">4.9. Решение </w:t>
      </w:r>
      <w:r>
        <w:rPr>
          <w:rFonts w:ascii="Times New Roman" w:hAnsi="Times New Roman" w:cs="Times New Roman"/>
          <w:bCs/>
          <w:sz w:val="28"/>
          <w:szCs w:val="28"/>
        </w:rPr>
        <w:t>об отказе в утверждении</w:t>
      </w:r>
      <w:r w:rsidRPr="00EC4DE5">
        <w:rPr>
          <w:rFonts w:ascii="Times New Roman" w:hAnsi="Times New Roman" w:cs="Times New Roman"/>
          <w:bCs/>
          <w:sz w:val="28"/>
          <w:szCs w:val="28"/>
        </w:rPr>
        <w:t xml:space="preserve"> </w:t>
      </w:r>
      <w:r>
        <w:rPr>
          <w:rFonts w:ascii="Times New Roman" w:hAnsi="Times New Roman" w:cs="Times New Roman"/>
          <w:bCs/>
          <w:sz w:val="28"/>
          <w:szCs w:val="28"/>
        </w:rPr>
        <w:t>укрупненных нормативов цены строительства</w:t>
      </w:r>
      <w:r>
        <w:rPr>
          <w:rFonts w:ascii="Times New Roman" w:hAnsi="Times New Roman" w:cs="Times New Roman"/>
          <w:sz w:val="28"/>
          <w:szCs w:val="28"/>
        </w:rPr>
        <w:t xml:space="preserve"> может быть принято только в случаях отсутствия положительного</w:t>
      </w:r>
      <w:r w:rsidRPr="004D2932">
        <w:rPr>
          <w:rFonts w:ascii="Times New Roman" w:hAnsi="Times New Roman" w:cs="Times New Roman"/>
          <w:sz w:val="28"/>
          <w:szCs w:val="28"/>
        </w:rPr>
        <w:t xml:space="preserve"> заключение о достоверности определения сметной стоимости объекта капи</w:t>
      </w:r>
      <w:r>
        <w:rPr>
          <w:rFonts w:ascii="Times New Roman" w:hAnsi="Times New Roman" w:cs="Times New Roman"/>
          <w:sz w:val="28"/>
          <w:szCs w:val="28"/>
        </w:rPr>
        <w:t>тального строительства, выданного</w:t>
      </w:r>
      <w:r w:rsidRPr="004D2932">
        <w:rPr>
          <w:rFonts w:ascii="Times New Roman" w:hAnsi="Times New Roman" w:cs="Times New Roman"/>
          <w:sz w:val="28"/>
          <w:szCs w:val="28"/>
        </w:rPr>
        <w:t xml:space="preserve"> в порядке, предусмотренном </w:t>
      </w:r>
      <w:hyperlink r:id="rId13" w:history="1">
        <w:r>
          <w:rPr>
            <w:rFonts w:ascii="Times New Roman" w:hAnsi="Times New Roman" w:cs="Times New Roman"/>
            <w:sz w:val="28"/>
            <w:szCs w:val="28"/>
          </w:rPr>
          <w:t>П</w:t>
        </w:r>
        <w:r w:rsidRPr="004D2932">
          <w:rPr>
            <w:rFonts w:ascii="Times New Roman" w:hAnsi="Times New Roman" w:cs="Times New Roman"/>
            <w:sz w:val="28"/>
            <w:szCs w:val="28"/>
          </w:rPr>
          <w:t>остановлением</w:t>
        </w:r>
      </w:hyperlink>
      <w:r w:rsidRPr="004D2932">
        <w:rPr>
          <w:rFonts w:ascii="Times New Roman" w:hAnsi="Times New Roman" w:cs="Times New Roman"/>
          <w:sz w:val="28"/>
          <w:szCs w:val="28"/>
        </w:rPr>
        <w:t xml:space="preserve"> </w:t>
      </w:r>
      <w:r>
        <w:rPr>
          <w:rFonts w:ascii="Times New Roman" w:hAnsi="Times New Roman" w:cs="Times New Roman"/>
          <w:sz w:val="28"/>
          <w:szCs w:val="28"/>
        </w:rPr>
        <w:t>№</w:t>
      </w:r>
      <w:r w:rsidRPr="004D2932">
        <w:rPr>
          <w:rFonts w:ascii="Times New Roman" w:hAnsi="Times New Roman" w:cs="Times New Roman"/>
          <w:sz w:val="28"/>
          <w:szCs w:val="28"/>
        </w:rPr>
        <w:t xml:space="preserve"> 427</w:t>
      </w:r>
      <w:r>
        <w:rPr>
          <w:rFonts w:ascii="Times New Roman" w:hAnsi="Times New Roman" w:cs="Times New Roman"/>
          <w:sz w:val="28"/>
          <w:szCs w:val="28"/>
        </w:rPr>
        <w:t xml:space="preserve"> и непризнания проектной документации</w:t>
      </w:r>
      <w:r w:rsidRPr="004D2932">
        <w:rPr>
          <w:rFonts w:ascii="Times New Roman" w:hAnsi="Times New Roman" w:cs="Times New Roman"/>
          <w:sz w:val="28"/>
          <w:szCs w:val="28"/>
        </w:rPr>
        <w:t xml:space="preserve"> повторного использования </w:t>
      </w:r>
      <w:r>
        <w:rPr>
          <w:rFonts w:ascii="Times New Roman" w:hAnsi="Times New Roman" w:cs="Times New Roman"/>
          <w:sz w:val="28"/>
          <w:szCs w:val="28"/>
        </w:rPr>
        <w:t>экономически эффективной</w:t>
      </w:r>
      <w:r w:rsidRPr="004D2932">
        <w:rPr>
          <w:rFonts w:ascii="Times New Roman" w:hAnsi="Times New Roman" w:cs="Times New Roman"/>
          <w:sz w:val="28"/>
          <w:szCs w:val="28"/>
        </w:rPr>
        <w:t xml:space="preserve"> в соответствии с </w:t>
      </w:r>
      <w:hyperlink r:id="rId14" w:history="1">
        <w:r>
          <w:rPr>
            <w:rFonts w:ascii="Times New Roman" w:hAnsi="Times New Roman" w:cs="Times New Roman"/>
            <w:sz w:val="28"/>
            <w:szCs w:val="28"/>
          </w:rPr>
          <w:t>П</w:t>
        </w:r>
        <w:r w:rsidRPr="004D2932">
          <w:rPr>
            <w:rFonts w:ascii="Times New Roman" w:hAnsi="Times New Roman" w:cs="Times New Roman"/>
            <w:sz w:val="28"/>
            <w:szCs w:val="28"/>
          </w:rPr>
          <w:t>остановлением</w:t>
        </w:r>
      </w:hyperlink>
      <w:r w:rsidRPr="004D2932">
        <w:rPr>
          <w:rFonts w:ascii="Times New Roman" w:hAnsi="Times New Roman" w:cs="Times New Roman"/>
          <w:sz w:val="28"/>
          <w:szCs w:val="28"/>
        </w:rPr>
        <w:t xml:space="preserve"> </w:t>
      </w:r>
      <w:r>
        <w:rPr>
          <w:rFonts w:ascii="Times New Roman" w:hAnsi="Times New Roman" w:cs="Times New Roman"/>
          <w:sz w:val="28"/>
          <w:szCs w:val="28"/>
        </w:rPr>
        <w:t>№ 1159</w:t>
      </w:r>
      <w:r w:rsidRPr="004D2932">
        <w:rPr>
          <w:rFonts w:ascii="Times New Roman" w:hAnsi="Times New Roman" w:cs="Times New Roman"/>
          <w:sz w:val="28"/>
          <w:szCs w:val="28"/>
        </w:rPr>
        <w:t>.</w:t>
      </w:r>
    </w:p>
    <w:p w:rsidR="00E32875" w:rsidRPr="00EC4DE5" w:rsidRDefault="00E32875" w:rsidP="00E32875">
      <w:pPr>
        <w:pStyle w:val="ConsPlusNormal"/>
        <w:jc w:val="center"/>
        <w:outlineLvl w:val="1"/>
        <w:rPr>
          <w:rFonts w:ascii="Times New Roman" w:hAnsi="Times New Roman" w:cs="Times New Roman"/>
          <w:sz w:val="28"/>
          <w:szCs w:val="28"/>
        </w:rPr>
      </w:pPr>
    </w:p>
    <w:p w:rsidR="00E32875" w:rsidRPr="00EC4DE5" w:rsidRDefault="00E32875" w:rsidP="00E32875">
      <w:pPr>
        <w:pStyle w:val="ConsPlusNormal"/>
        <w:jc w:val="center"/>
        <w:rPr>
          <w:rFonts w:ascii="Times New Roman" w:hAnsi="Times New Roman" w:cs="Times New Roman"/>
          <w:sz w:val="28"/>
          <w:szCs w:val="28"/>
        </w:rPr>
      </w:pPr>
    </w:p>
    <w:p w:rsidR="00E32875" w:rsidRPr="00EC4DE5" w:rsidRDefault="00E32875" w:rsidP="00E32875">
      <w:pPr>
        <w:pStyle w:val="ConsPlusNormal"/>
        <w:jc w:val="right"/>
        <w:rPr>
          <w:rFonts w:ascii="Times New Roman" w:hAnsi="Times New Roman" w:cs="Times New Roman"/>
          <w:sz w:val="28"/>
          <w:szCs w:val="28"/>
        </w:rPr>
      </w:pPr>
    </w:p>
    <w:p w:rsidR="00E32875" w:rsidRPr="00EC4DE5" w:rsidRDefault="00E32875" w:rsidP="00E32875">
      <w:pPr>
        <w:pStyle w:val="ConsPlusNormal"/>
        <w:jc w:val="right"/>
        <w:rPr>
          <w:rFonts w:ascii="Times New Roman" w:hAnsi="Times New Roman" w:cs="Times New Roman"/>
          <w:sz w:val="28"/>
          <w:szCs w:val="28"/>
        </w:rPr>
      </w:pPr>
    </w:p>
    <w:p w:rsidR="00E32875" w:rsidRDefault="00E32875" w:rsidP="00E32875">
      <w:pPr>
        <w:autoSpaceDE w:val="0"/>
        <w:autoSpaceDN w:val="0"/>
        <w:adjustRightInd w:val="0"/>
        <w:ind w:firstLine="540"/>
        <w:jc w:val="both"/>
        <w:rPr>
          <w:sz w:val="28"/>
          <w:szCs w:val="28"/>
        </w:rPr>
      </w:pPr>
    </w:p>
    <w:p w:rsidR="00E32875" w:rsidRPr="00EC4DE5" w:rsidRDefault="00E32875" w:rsidP="00E32875">
      <w:pPr>
        <w:pStyle w:val="ConsPlusNormal"/>
        <w:jc w:val="right"/>
        <w:rPr>
          <w:rFonts w:ascii="Times New Roman" w:hAnsi="Times New Roman" w:cs="Times New Roman"/>
          <w:sz w:val="28"/>
          <w:szCs w:val="28"/>
        </w:rPr>
      </w:pPr>
    </w:p>
    <w:p w:rsidR="00E32875" w:rsidRPr="00EC4DE5" w:rsidRDefault="00E32875" w:rsidP="00E32875">
      <w:pPr>
        <w:spacing w:after="200" w:line="276" w:lineRule="auto"/>
        <w:rPr>
          <w:sz w:val="28"/>
          <w:szCs w:val="28"/>
        </w:rPr>
      </w:pPr>
      <w:r w:rsidRPr="00EC4DE5">
        <w:rPr>
          <w:sz w:val="28"/>
          <w:szCs w:val="28"/>
        </w:rPr>
        <w:br w:type="page"/>
      </w:r>
    </w:p>
    <w:p w:rsidR="00E32875" w:rsidRPr="004D2932" w:rsidRDefault="00E32875" w:rsidP="00E32875">
      <w:pPr>
        <w:pStyle w:val="ConsPlusNormal"/>
        <w:jc w:val="right"/>
        <w:outlineLvl w:val="1"/>
        <w:rPr>
          <w:rFonts w:ascii="Times New Roman" w:hAnsi="Times New Roman" w:cs="Times New Roman"/>
          <w:sz w:val="28"/>
          <w:szCs w:val="28"/>
        </w:rPr>
      </w:pPr>
      <w:r w:rsidRPr="004D2932">
        <w:rPr>
          <w:rFonts w:ascii="Times New Roman" w:hAnsi="Times New Roman" w:cs="Times New Roman"/>
          <w:sz w:val="28"/>
          <w:szCs w:val="28"/>
        </w:rPr>
        <w:t>Приложение 1</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bookmarkStart w:id="18" w:name="P395"/>
      <w:bookmarkEnd w:id="18"/>
      <w:r w:rsidRPr="004D2932">
        <w:rPr>
          <w:rFonts w:ascii="Times New Roman" w:hAnsi="Times New Roman" w:cs="Times New Roman"/>
          <w:sz w:val="28"/>
          <w:szCs w:val="28"/>
        </w:rPr>
        <w:t>РЕКОМЕНДУЕМАЯ НОМЕНКЛАТУРА</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СБОРНИКОВ УКРУПНЕННЫХ НОРМАТИВОВ ЦЕНЫ СТРОИТЕЛЬСТВА &lt;*&gt;</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&lt;*&gt; Номенклатура сборников может быть расширена.</w:t>
      </w: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3398"/>
        <w:gridCol w:w="4989"/>
      </w:tblGrid>
      <w:tr w:rsidR="00E32875" w:rsidRPr="004D2932" w:rsidTr="00267614">
        <w:tc>
          <w:tcPr>
            <w:tcW w:w="68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пп.</w:t>
            </w:r>
          </w:p>
        </w:tc>
        <w:tc>
          <w:tcPr>
            <w:tcW w:w="3398"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Краткое обозначение существующего сборника</w:t>
            </w:r>
          </w:p>
        </w:tc>
        <w:tc>
          <w:tcPr>
            <w:tcW w:w="4989"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 сборника</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81-02-01-ГГГГ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Жилые здания</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81-02-02-ГГГГ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Административные здания</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81-02-03-ГГГГ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Объекты народного образования</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4.</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81-02-04-ГГГГ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Объекты здравоохранения</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5.</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81-02-05-ГГГГ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Спортивные здания и сооружения</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6.</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81-02-06-ГГГГ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Объекты культуры</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7.</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81-02-07-ГГГГ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Железные дороги</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8.</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81-02-08-ГГГГ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Автомобильные дороги</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9.</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81-02-09-ГГГГ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Мосты и путепроводы</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10.</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81-02-10-ГГГГ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Объекты метрополитена</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11.</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81-02-11-ГГГГ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Наружные сети связи</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12.</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81-02-12-ГГГГ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Наружные электрические сети</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13.</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81-02-13-ГГГГ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Наружные тепловые сети</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14.</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81-02-14-ГГГГ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Наружные сети водоснабжения и канализации</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15.</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81-02-15-ГГГГ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Наружные сети газоснабжения</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16.</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81-02-16-ГГГГ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Малые архитектурные формы</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17.</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81-02-17-ГГГГ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Озеленение</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18.</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81-02-18-ГГГГ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Объекты гражданской авиации</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19.</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81-02-19-ГГГГ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Здания и сооружения городской инфраструктуры</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20.</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81-02-20-ГГГГ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Объекты морского и речного транспорта</w:t>
            </w:r>
          </w:p>
        </w:tc>
      </w:tr>
      <w:tr w:rsidR="00E32875" w:rsidRPr="004D2932" w:rsidTr="00267614">
        <w:tc>
          <w:tcPr>
            <w:tcW w:w="680"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21.</w:t>
            </w:r>
          </w:p>
        </w:tc>
        <w:tc>
          <w:tcPr>
            <w:tcW w:w="3398"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81-02-21-ГГГГ</w:t>
            </w:r>
          </w:p>
        </w:tc>
        <w:tc>
          <w:tcPr>
            <w:tcW w:w="4989"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Объекты энергетики (за исключением линейных)</w:t>
            </w:r>
          </w:p>
        </w:tc>
      </w:tr>
    </w:tbl>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outlineLvl w:val="1"/>
        <w:rPr>
          <w:rFonts w:ascii="Times New Roman" w:hAnsi="Times New Roman" w:cs="Times New Roman"/>
          <w:sz w:val="28"/>
          <w:szCs w:val="28"/>
        </w:rPr>
      </w:pPr>
      <w:r w:rsidRPr="004D2932">
        <w:rPr>
          <w:rFonts w:ascii="Times New Roman" w:hAnsi="Times New Roman" w:cs="Times New Roman"/>
          <w:sz w:val="28"/>
          <w:szCs w:val="28"/>
        </w:rPr>
        <w:t>Приложение 2</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bookmarkStart w:id="19" w:name="P474"/>
      <w:bookmarkEnd w:id="19"/>
      <w:r w:rsidRPr="004D2932">
        <w:rPr>
          <w:rFonts w:ascii="Times New Roman" w:hAnsi="Times New Roman" w:cs="Times New Roman"/>
          <w:sz w:val="28"/>
          <w:szCs w:val="28"/>
        </w:rPr>
        <w:t>СРАВНИТЕЛЬНАЯ ТАБЛИЦА ОТБОРА ОБЪЕКТОВ-ПРЕДСТАВИТЕЛЕЙ</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5272"/>
        <w:gridCol w:w="1020"/>
        <w:gridCol w:w="1077"/>
        <w:gridCol w:w="1191"/>
      </w:tblGrid>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пп.</w:t>
            </w:r>
          </w:p>
        </w:tc>
        <w:tc>
          <w:tcPr>
            <w:tcW w:w="5272"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 показателей</w:t>
            </w:r>
          </w:p>
        </w:tc>
        <w:tc>
          <w:tcPr>
            <w:tcW w:w="102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Объект 1</w:t>
            </w:r>
          </w:p>
        </w:tc>
        <w:tc>
          <w:tcPr>
            <w:tcW w:w="1077"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Объект 2</w:t>
            </w:r>
          </w:p>
        </w:tc>
        <w:tc>
          <w:tcPr>
            <w:tcW w:w="119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Объект N</w:t>
            </w: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Наименование объекта</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Наименование субъекта Российской Федерации</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Климатический район и подрайон</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Площадь застройки, м2</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bookmarkStart w:id="20" w:name="P494"/>
            <w:bookmarkEnd w:id="20"/>
            <w:r w:rsidRPr="004D2932">
              <w:rPr>
                <w:rFonts w:ascii="Times New Roman" w:hAnsi="Times New Roman" w:cs="Times New Roman"/>
                <w:sz w:val="28"/>
                <w:szCs w:val="28"/>
              </w:rPr>
              <w:t>3.</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Показатель мощности</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4.</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Строительный объем здания/сооружения, м</w:t>
            </w:r>
            <w:r w:rsidRPr="004D2932">
              <w:rPr>
                <w:rFonts w:ascii="Times New Roman" w:hAnsi="Times New Roman" w:cs="Times New Roman"/>
                <w:sz w:val="28"/>
                <w:szCs w:val="28"/>
                <w:vertAlign w:val="superscript"/>
              </w:rPr>
              <w:t>3</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bookmarkStart w:id="21" w:name="P504"/>
            <w:bookmarkEnd w:id="21"/>
            <w:r w:rsidRPr="004D2932">
              <w:rPr>
                <w:rFonts w:ascii="Times New Roman" w:hAnsi="Times New Roman" w:cs="Times New Roman"/>
                <w:sz w:val="28"/>
                <w:szCs w:val="28"/>
              </w:rPr>
              <w:t>5.</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Общая площадь здания/сооружения, м</w:t>
            </w:r>
            <w:r w:rsidRPr="004D2932">
              <w:rPr>
                <w:rFonts w:ascii="Times New Roman" w:hAnsi="Times New Roman" w:cs="Times New Roman"/>
                <w:sz w:val="28"/>
                <w:szCs w:val="28"/>
                <w:vertAlign w:val="superscript"/>
              </w:rPr>
              <w:t>2</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6</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Удельный вес стоимости строительства основного объекта строительства  от общей сметной стоимости строительства, %</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7.</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Нормативная продолжительность строительства, мес.</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8.</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Класс энергоэффективности здания</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bookmarkStart w:id="22" w:name="P519"/>
            <w:bookmarkEnd w:id="22"/>
            <w:r w:rsidRPr="004D2932">
              <w:rPr>
                <w:rFonts w:ascii="Times New Roman" w:hAnsi="Times New Roman" w:cs="Times New Roman"/>
                <w:sz w:val="28"/>
                <w:szCs w:val="28"/>
              </w:rPr>
              <w:t>9.</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Общая сметная стоимость в текущем уровне цен (тыс. руб.), в т.ч.:</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9.</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 xml:space="preserve">- </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10.</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 xml:space="preserve">- </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11.</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 xml:space="preserve">- </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12.</w:t>
            </w:r>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Приведенная к сопоставимым условиям сметная стоимость основного объекта строительства на единицу мощности, тыс. руб.</w:t>
            </w:r>
          </w:p>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hyperlink w:anchor="P519" w:history="1">
              <w:r w:rsidRPr="004D2932">
                <w:rPr>
                  <w:rFonts w:ascii="Times New Roman" w:hAnsi="Times New Roman" w:cs="Times New Roman"/>
                  <w:color w:val="0000FF"/>
                  <w:sz w:val="28"/>
                  <w:szCs w:val="28"/>
                </w:rPr>
                <w:t>строка 8</w:t>
              </w:r>
            </w:hyperlink>
            <w:r w:rsidRPr="004D2932">
              <w:rPr>
                <w:rFonts w:ascii="Times New Roman" w:hAnsi="Times New Roman" w:cs="Times New Roman"/>
                <w:sz w:val="28"/>
                <w:szCs w:val="28"/>
              </w:rPr>
              <w:t xml:space="preserve"> / </w:t>
            </w:r>
            <w:hyperlink w:anchor="P494" w:history="1">
              <w:r w:rsidRPr="004D2932">
                <w:rPr>
                  <w:rFonts w:ascii="Times New Roman" w:hAnsi="Times New Roman" w:cs="Times New Roman"/>
                  <w:color w:val="0000FF"/>
                  <w:sz w:val="28"/>
                  <w:szCs w:val="28"/>
                </w:rPr>
                <w:t>строку 3</w:t>
              </w:r>
            </w:hyperlink>
            <w:r w:rsidRPr="004D2932">
              <w:rPr>
                <w:rFonts w:ascii="Times New Roman" w:hAnsi="Times New Roman" w:cs="Times New Roman"/>
                <w:sz w:val="28"/>
                <w:szCs w:val="28"/>
              </w:rPr>
              <w:t>)</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5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 xml:space="preserve">13 </w:t>
            </w:r>
            <w:hyperlink w:anchor="P553" w:history="1">
              <w:r w:rsidRPr="004D2932">
                <w:rPr>
                  <w:rFonts w:ascii="Times New Roman" w:hAnsi="Times New Roman" w:cs="Times New Roman"/>
                  <w:color w:val="0000FF"/>
                  <w:sz w:val="28"/>
                  <w:szCs w:val="28"/>
                </w:rPr>
                <w:t>&lt;*&gt;</w:t>
              </w:r>
            </w:hyperlink>
          </w:p>
        </w:tc>
        <w:tc>
          <w:tcPr>
            <w:tcW w:w="5272"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Приведенная к сопоставимым условиям сметная стоимость на 1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общей площади, тыс. руб.</w:t>
            </w:r>
          </w:p>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hyperlink w:anchor="P519" w:history="1">
              <w:r w:rsidRPr="004D2932">
                <w:rPr>
                  <w:rFonts w:ascii="Times New Roman" w:hAnsi="Times New Roman" w:cs="Times New Roman"/>
                  <w:color w:val="0000FF"/>
                  <w:sz w:val="28"/>
                  <w:szCs w:val="28"/>
                </w:rPr>
                <w:t>строка 8</w:t>
              </w:r>
            </w:hyperlink>
            <w:r w:rsidRPr="004D2932">
              <w:rPr>
                <w:rFonts w:ascii="Times New Roman" w:hAnsi="Times New Roman" w:cs="Times New Roman"/>
                <w:sz w:val="28"/>
                <w:szCs w:val="28"/>
              </w:rPr>
              <w:t xml:space="preserve"> / </w:t>
            </w:r>
            <w:hyperlink w:anchor="P504" w:history="1">
              <w:r w:rsidRPr="004D2932">
                <w:rPr>
                  <w:rFonts w:ascii="Times New Roman" w:hAnsi="Times New Roman" w:cs="Times New Roman"/>
                  <w:color w:val="0000FF"/>
                  <w:sz w:val="28"/>
                  <w:szCs w:val="28"/>
                </w:rPr>
                <w:t>строку 5</w:t>
              </w:r>
            </w:hyperlink>
            <w:r w:rsidRPr="004D2932">
              <w:rPr>
                <w:rFonts w:ascii="Times New Roman" w:hAnsi="Times New Roman" w:cs="Times New Roman"/>
                <w:sz w:val="28"/>
                <w:szCs w:val="28"/>
              </w:rPr>
              <w:t>)</w:t>
            </w:r>
          </w:p>
        </w:tc>
        <w:tc>
          <w:tcPr>
            <w:tcW w:w="1020"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07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191" w:type="dxa"/>
            <w:vAlign w:val="center"/>
          </w:tcPr>
          <w:p w:rsidR="00E32875" w:rsidRPr="004D2932" w:rsidRDefault="00E32875" w:rsidP="00267614">
            <w:pPr>
              <w:pStyle w:val="ConsPlusNormal"/>
              <w:jc w:val="center"/>
              <w:rPr>
                <w:rFonts w:ascii="Times New Roman" w:hAnsi="Times New Roman" w:cs="Times New Roman"/>
                <w:sz w:val="28"/>
                <w:szCs w:val="28"/>
              </w:rPr>
            </w:pPr>
          </w:p>
        </w:tc>
      </w:tr>
    </w:tbl>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w:t>
      </w:r>
    </w:p>
    <w:p w:rsidR="00E32875" w:rsidRPr="004D2932" w:rsidRDefault="00E32875" w:rsidP="00E32875">
      <w:pPr>
        <w:pStyle w:val="ConsPlusNormal"/>
        <w:ind w:firstLine="540"/>
        <w:jc w:val="both"/>
        <w:rPr>
          <w:rFonts w:ascii="Times New Roman" w:hAnsi="Times New Roman" w:cs="Times New Roman"/>
          <w:sz w:val="28"/>
          <w:szCs w:val="28"/>
        </w:rPr>
      </w:pPr>
      <w:bookmarkStart w:id="23" w:name="P553"/>
      <w:bookmarkEnd w:id="23"/>
      <w:r w:rsidRPr="004D2932">
        <w:rPr>
          <w:rFonts w:ascii="Times New Roman" w:hAnsi="Times New Roman" w:cs="Times New Roman"/>
          <w:sz w:val="28"/>
          <w:szCs w:val="28"/>
        </w:rPr>
        <w:t>&lt;*&gt; При выборе объекта-представителя для разработки укрупненного норматива цены строительства на строительство объектов капитального строительства жилого, административного, социально-культурного и коммунально-бытового назначения, для которых в качестве единицы измерения принята единица мощности.</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Примечание.</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1. При сопоставлении должна использоваться проектная документация только для объектов, запроектированных в пределах одной климатической зоны, либо стоимость конструктивных решений в целом по зданию (сооружению) должна быть приведена к базовому району.</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2. При сравнении проектов должны использоваться только сопоставимые затраты, связанные непосредственно со строительством здания/сооружения, за исключением следующих затрат: плата за землю и земельный налог в период строительства; плата за подключение (технологическое присоединение) к внешним инженерным сетям; строительство внешних инженерных сетей; строительство вспомогательных зданий; благоустройство, озеленение; компенсационные выплаты, связанные с подготовкой территории строительства (снос ранее существующих зданий, перенос инженерных сетей и т.д.); дополнительные затраты, возникающие в особых условиях строительства (в удаленных от существующей инфраструктуры населенных пунктах, а также в стесненных условиях производства работ).</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Составил ____________________________________________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nformat"/>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Проверил ____________________________________________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outlineLvl w:val="1"/>
        <w:rPr>
          <w:rFonts w:ascii="Times New Roman" w:hAnsi="Times New Roman" w:cs="Times New Roman"/>
          <w:sz w:val="28"/>
          <w:szCs w:val="28"/>
        </w:rPr>
      </w:pPr>
      <w:r w:rsidRPr="004D2932">
        <w:rPr>
          <w:rFonts w:ascii="Times New Roman" w:hAnsi="Times New Roman" w:cs="Times New Roman"/>
          <w:sz w:val="28"/>
          <w:szCs w:val="28"/>
        </w:rPr>
        <w:t>Приложение 3</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bookmarkStart w:id="24" w:name="P571"/>
      <w:bookmarkEnd w:id="24"/>
      <w:r w:rsidRPr="004D2932">
        <w:rPr>
          <w:rFonts w:ascii="Times New Roman" w:hAnsi="Times New Roman" w:cs="Times New Roman"/>
          <w:sz w:val="28"/>
          <w:szCs w:val="28"/>
        </w:rPr>
        <w:t>Ресурсно-технологическая модель</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___________________________________</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outlineLvl w:val="2"/>
        <w:rPr>
          <w:rFonts w:ascii="Times New Roman" w:hAnsi="Times New Roman" w:cs="Times New Roman"/>
          <w:sz w:val="28"/>
          <w:szCs w:val="28"/>
        </w:rPr>
      </w:pPr>
      <w:r w:rsidRPr="004D2932">
        <w:rPr>
          <w:rFonts w:ascii="Times New Roman" w:hAnsi="Times New Roman" w:cs="Times New Roman"/>
          <w:sz w:val="28"/>
          <w:szCs w:val="28"/>
        </w:rPr>
        <w:t>ТАБЛИЦА РТМ N 1. РАСЧЕТ УКРУПНЕННОГО НОРМАТИВА</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ЦЕНЫ СТРОИТЕЛЬСТВА</w:t>
      </w: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1531"/>
        <w:gridCol w:w="1417"/>
        <w:gridCol w:w="1587"/>
      </w:tblGrid>
      <w:tr w:rsidR="00E32875" w:rsidRPr="004D2932" w:rsidTr="00267614">
        <w:tc>
          <w:tcPr>
            <w:tcW w:w="4535"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w:t>
            </w:r>
          </w:p>
        </w:tc>
        <w:tc>
          <w:tcPr>
            <w:tcW w:w="153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Сметная стоимость в ценах на 01.01.20__ (руб.)</w:t>
            </w:r>
          </w:p>
        </w:tc>
        <w:tc>
          <w:tcPr>
            <w:tcW w:w="1417"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Удельный вес, %</w:t>
            </w:r>
          </w:p>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(в СМР)</w:t>
            </w:r>
          </w:p>
        </w:tc>
        <w:tc>
          <w:tcPr>
            <w:tcW w:w="1587"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Удельный вес, %</w:t>
            </w:r>
          </w:p>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(от всего по РТМ)</w:t>
            </w: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Оплата труда рабочих</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Материалы ценообразующие</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Материалы прочие</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МАТЕРИАЛЫ, ВСЕГО:</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Эксплуатация машин ценообразующих</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Эксплуатация машин прочих</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ЭКСПЛУАТАЦИЯ МАШИН, ВСЕГО:</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 том числе зарплата машинистов</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Сметная прибыль, руб.</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Сметная прибыль, %</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Накладные расходы, руб.</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Сметная прибыль, %</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ВСЕГО СМР с НР и СП</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оборудования инженерного</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оборудования технологического</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ВСЕГО стоимость оборудования</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(СМР + ОБОРУДОВАНИЕ)</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ПРОЧ. ЗАТР. УЧТЕННЫЕ НЦС, в т.ч.</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Временные здания и сооружения гл. 8</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2 - 8</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Зимнее удорожание - гл. 9</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Пусконаладочные работы - гл. 9</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2 - 9</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Строительный контроль</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2 - 10</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ПИР (в т.ч. экспертиза)</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2 - 12</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Непредвиденные расходы</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ВСЕГО:</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c>
          <w:tcPr>
            <w:tcW w:w="45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ПОКАЗАТЕЛЬ НЦС НА ЕД. ИЗМ.</w:t>
            </w:r>
          </w:p>
        </w:tc>
        <w:tc>
          <w:tcPr>
            <w:tcW w:w="153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417"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1587" w:type="dxa"/>
            <w:vAlign w:val="center"/>
          </w:tcPr>
          <w:p w:rsidR="00E32875" w:rsidRPr="004D2932" w:rsidRDefault="00E32875" w:rsidP="00267614">
            <w:pPr>
              <w:pStyle w:val="ConsPlusNormal"/>
              <w:jc w:val="center"/>
              <w:rPr>
                <w:rFonts w:ascii="Times New Roman" w:hAnsi="Times New Roman" w:cs="Times New Roman"/>
                <w:sz w:val="28"/>
                <w:szCs w:val="28"/>
              </w:rPr>
            </w:pPr>
          </w:p>
        </w:tc>
      </w:tr>
    </w:tbl>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outlineLvl w:val="2"/>
        <w:rPr>
          <w:rFonts w:ascii="Times New Roman" w:hAnsi="Times New Roman" w:cs="Times New Roman"/>
          <w:sz w:val="28"/>
          <w:szCs w:val="28"/>
        </w:rPr>
      </w:pPr>
      <w:r w:rsidRPr="004D2932">
        <w:rPr>
          <w:rFonts w:ascii="Times New Roman" w:hAnsi="Times New Roman" w:cs="Times New Roman"/>
          <w:sz w:val="28"/>
          <w:szCs w:val="28"/>
        </w:rPr>
        <w:t>ТАБЛИЦА РТМ N 2. РАСЧЕТ СТОИМОСТИ СМР</w:t>
      </w: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24"/>
        <w:gridCol w:w="3629"/>
        <w:gridCol w:w="907"/>
        <w:gridCol w:w="737"/>
        <w:gridCol w:w="850"/>
        <w:gridCol w:w="794"/>
        <w:gridCol w:w="964"/>
      </w:tblGrid>
      <w:tr w:rsidR="00E32875" w:rsidRPr="004D2932" w:rsidTr="00267614">
        <w:tc>
          <w:tcPr>
            <w:tcW w:w="562"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пп.</w:t>
            </w:r>
          </w:p>
        </w:tc>
        <w:tc>
          <w:tcPr>
            <w:tcW w:w="624"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Код ресурса</w:t>
            </w:r>
          </w:p>
        </w:tc>
        <w:tc>
          <w:tcPr>
            <w:tcW w:w="3629"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w:t>
            </w:r>
          </w:p>
        </w:tc>
        <w:tc>
          <w:tcPr>
            <w:tcW w:w="907"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Ед. изм.</w:t>
            </w:r>
          </w:p>
        </w:tc>
        <w:tc>
          <w:tcPr>
            <w:tcW w:w="737"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Кол-во единиц по проектным данным</w:t>
            </w:r>
          </w:p>
        </w:tc>
        <w:tc>
          <w:tcPr>
            <w:tcW w:w="1644" w:type="dxa"/>
            <w:gridSpan w:val="2"/>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Сметная стоимость в текущих ценах (руб.)</w:t>
            </w:r>
          </w:p>
        </w:tc>
        <w:tc>
          <w:tcPr>
            <w:tcW w:w="964"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Удельный вес, %</w:t>
            </w:r>
          </w:p>
        </w:tc>
      </w:tr>
      <w:tr w:rsidR="00E32875" w:rsidRPr="004D2932" w:rsidTr="00267614">
        <w:tc>
          <w:tcPr>
            <w:tcW w:w="562" w:type="dxa"/>
            <w:vMerge/>
          </w:tcPr>
          <w:p w:rsidR="00E32875" w:rsidRPr="004D2932" w:rsidRDefault="00E32875" w:rsidP="00267614">
            <w:pPr>
              <w:rPr>
                <w:sz w:val="28"/>
                <w:szCs w:val="28"/>
              </w:rPr>
            </w:pPr>
          </w:p>
        </w:tc>
        <w:tc>
          <w:tcPr>
            <w:tcW w:w="624" w:type="dxa"/>
            <w:vMerge/>
          </w:tcPr>
          <w:p w:rsidR="00E32875" w:rsidRPr="004D2932" w:rsidRDefault="00E32875" w:rsidP="00267614">
            <w:pPr>
              <w:rPr>
                <w:sz w:val="28"/>
                <w:szCs w:val="28"/>
              </w:rPr>
            </w:pPr>
          </w:p>
        </w:tc>
        <w:tc>
          <w:tcPr>
            <w:tcW w:w="3629" w:type="dxa"/>
            <w:vMerge/>
          </w:tcPr>
          <w:p w:rsidR="00E32875" w:rsidRPr="004D2932" w:rsidRDefault="00E32875" w:rsidP="00267614">
            <w:pPr>
              <w:rPr>
                <w:sz w:val="28"/>
                <w:szCs w:val="28"/>
              </w:rPr>
            </w:pPr>
          </w:p>
        </w:tc>
        <w:tc>
          <w:tcPr>
            <w:tcW w:w="907" w:type="dxa"/>
            <w:vMerge/>
          </w:tcPr>
          <w:p w:rsidR="00E32875" w:rsidRPr="004D2932" w:rsidRDefault="00E32875" w:rsidP="00267614">
            <w:pPr>
              <w:rPr>
                <w:sz w:val="28"/>
                <w:szCs w:val="28"/>
              </w:rPr>
            </w:pPr>
          </w:p>
        </w:tc>
        <w:tc>
          <w:tcPr>
            <w:tcW w:w="737" w:type="dxa"/>
            <w:vMerge/>
          </w:tcPr>
          <w:p w:rsidR="00E32875" w:rsidRPr="004D2932" w:rsidRDefault="00E32875" w:rsidP="00267614">
            <w:pPr>
              <w:rPr>
                <w:sz w:val="28"/>
                <w:szCs w:val="28"/>
              </w:rPr>
            </w:pPr>
          </w:p>
        </w:tc>
        <w:tc>
          <w:tcPr>
            <w:tcW w:w="85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 ед. изм.</w:t>
            </w:r>
          </w:p>
        </w:tc>
        <w:tc>
          <w:tcPr>
            <w:tcW w:w="79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общая</w:t>
            </w:r>
          </w:p>
        </w:tc>
        <w:tc>
          <w:tcPr>
            <w:tcW w:w="964" w:type="dxa"/>
            <w:vMerge/>
          </w:tcPr>
          <w:p w:rsidR="00E32875" w:rsidRPr="004D2932" w:rsidRDefault="00E32875" w:rsidP="00267614">
            <w:pPr>
              <w:rPr>
                <w:sz w:val="28"/>
                <w:szCs w:val="28"/>
              </w:rPr>
            </w:pPr>
          </w:p>
        </w:tc>
      </w:tr>
      <w:tr w:rsidR="00E32875" w:rsidRPr="004D2932" w:rsidTr="00267614">
        <w:tc>
          <w:tcPr>
            <w:tcW w:w="562"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w:t>
            </w:r>
          </w:p>
        </w:tc>
        <w:tc>
          <w:tcPr>
            <w:tcW w:w="62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w:t>
            </w:r>
          </w:p>
        </w:tc>
        <w:tc>
          <w:tcPr>
            <w:tcW w:w="3629"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w:t>
            </w:r>
          </w:p>
        </w:tc>
        <w:tc>
          <w:tcPr>
            <w:tcW w:w="907"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4</w:t>
            </w:r>
          </w:p>
        </w:tc>
        <w:tc>
          <w:tcPr>
            <w:tcW w:w="737"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5</w:t>
            </w:r>
          </w:p>
        </w:tc>
        <w:tc>
          <w:tcPr>
            <w:tcW w:w="85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6</w:t>
            </w:r>
          </w:p>
        </w:tc>
        <w:tc>
          <w:tcPr>
            <w:tcW w:w="79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7</w:t>
            </w:r>
          </w:p>
        </w:tc>
        <w:tc>
          <w:tcPr>
            <w:tcW w:w="96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8</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8505" w:type="dxa"/>
            <w:gridSpan w:val="7"/>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Затраты труда рабочих-строителей</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Затраты труда рабочих-строителей среднего разряда</w:t>
            </w:r>
          </w:p>
        </w:tc>
        <w:tc>
          <w:tcPr>
            <w:tcW w:w="907"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чел.-ч.</w:t>
            </w: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850" w:type="dxa"/>
          </w:tcPr>
          <w:p w:rsidR="00E32875" w:rsidRPr="004D2932" w:rsidRDefault="00E32875" w:rsidP="00267614">
            <w:pPr>
              <w:pStyle w:val="ConsPlusNormal"/>
              <w:rPr>
                <w:rFonts w:ascii="Times New Roman" w:hAnsi="Times New Roman" w:cs="Times New Roman"/>
                <w:sz w:val="28"/>
                <w:szCs w:val="28"/>
              </w:rPr>
            </w:pPr>
          </w:p>
        </w:tc>
        <w:tc>
          <w:tcPr>
            <w:tcW w:w="794" w:type="dxa"/>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9067" w:type="dxa"/>
            <w:gridSpan w:val="8"/>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8505" w:type="dxa"/>
            <w:gridSpan w:val="7"/>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Затраты труда машинистов</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Затраты труда машинистов</w:t>
            </w:r>
          </w:p>
        </w:tc>
        <w:tc>
          <w:tcPr>
            <w:tcW w:w="907"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чел.-ч.</w:t>
            </w: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850" w:type="dxa"/>
          </w:tcPr>
          <w:p w:rsidR="00E32875" w:rsidRPr="004D2932" w:rsidRDefault="00E32875" w:rsidP="00267614">
            <w:pPr>
              <w:pStyle w:val="ConsPlusNormal"/>
              <w:rPr>
                <w:rFonts w:ascii="Times New Roman" w:hAnsi="Times New Roman" w:cs="Times New Roman"/>
                <w:sz w:val="28"/>
                <w:szCs w:val="28"/>
              </w:rPr>
            </w:pPr>
          </w:p>
        </w:tc>
        <w:tc>
          <w:tcPr>
            <w:tcW w:w="794" w:type="dxa"/>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8505" w:type="dxa"/>
            <w:gridSpan w:val="7"/>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Машины и механизмы</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8505" w:type="dxa"/>
            <w:gridSpan w:val="7"/>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ЦЕНООБРАЗУЮЩИЕ МАШИНЫ И МЕХАНИЗМЫ</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p>
        </w:tc>
        <w:tc>
          <w:tcPr>
            <w:tcW w:w="907"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маш.-ч.</w:t>
            </w: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850" w:type="dxa"/>
          </w:tcPr>
          <w:p w:rsidR="00E32875" w:rsidRPr="004D2932" w:rsidRDefault="00E32875" w:rsidP="00267614">
            <w:pPr>
              <w:pStyle w:val="ConsPlusNormal"/>
              <w:rPr>
                <w:rFonts w:ascii="Times New Roman" w:hAnsi="Times New Roman" w:cs="Times New Roman"/>
                <w:sz w:val="28"/>
                <w:szCs w:val="28"/>
              </w:rPr>
            </w:pPr>
          </w:p>
        </w:tc>
        <w:tc>
          <w:tcPr>
            <w:tcW w:w="794" w:type="dxa"/>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ЦЕНООБРАЗУЮЩИЕ МАШИНЫ И МЕХАНИЗМЫ</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8505" w:type="dxa"/>
            <w:gridSpan w:val="7"/>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ПРОЧИЕ МАШИНЫ И МЕХАНИЗМЫ</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ПРОЧИЕ МАШИНЫ И МЕХАНИЗМЫ</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разделу</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9067" w:type="dxa"/>
            <w:gridSpan w:val="8"/>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8505" w:type="dxa"/>
            <w:gridSpan w:val="7"/>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ОБОРУДОВАНИЕ</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8505" w:type="dxa"/>
            <w:gridSpan w:val="7"/>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ЦЕНООБРАЗУЮЩИЕ МАТЕРИАЛЫ</w:t>
            </w: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850" w:type="dxa"/>
          </w:tcPr>
          <w:p w:rsidR="00E32875" w:rsidRPr="004D2932" w:rsidRDefault="00E32875" w:rsidP="00267614">
            <w:pPr>
              <w:pStyle w:val="ConsPlusNormal"/>
              <w:rPr>
                <w:rFonts w:ascii="Times New Roman" w:hAnsi="Times New Roman" w:cs="Times New Roman"/>
                <w:sz w:val="28"/>
                <w:szCs w:val="28"/>
              </w:rPr>
            </w:pPr>
          </w:p>
        </w:tc>
        <w:tc>
          <w:tcPr>
            <w:tcW w:w="794" w:type="dxa"/>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850" w:type="dxa"/>
          </w:tcPr>
          <w:p w:rsidR="00E32875" w:rsidRPr="004D2932" w:rsidRDefault="00E32875" w:rsidP="00267614">
            <w:pPr>
              <w:pStyle w:val="ConsPlusNormal"/>
              <w:rPr>
                <w:rFonts w:ascii="Times New Roman" w:hAnsi="Times New Roman" w:cs="Times New Roman"/>
                <w:sz w:val="28"/>
                <w:szCs w:val="28"/>
              </w:rPr>
            </w:pPr>
          </w:p>
        </w:tc>
        <w:tc>
          <w:tcPr>
            <w:tcW w:w="794" w:type="dxa"/>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ЦЕНООБРАЗУЮЩИЕ МАТЕРИАЛЫ</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ПРОЧИЕ МАТЕРИАЛЫ</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разделу</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РТМ</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НАКЛАДНЫЕ РАСХОДЫ</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СМЕТНАЯ ПРИБЫЛЬ</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Всего СМР (с НР и СП)</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СМР + ОБОРУДОВАНИЕ</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ВСЕГО</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562" w:type="dxa"/>
          </w:tcPr>
          <w:p w:rsidR="00E32875" w:rsidRPr="004D2932" w:rsidRDefault="00E32875" w:rsidP="00267614">
            <w:pPr>
              <w:pStyle w:val="ConsPlusNormal"/>
              <w:rPr>
                <w:rFonts w:ascii="Times New Roman" w:hAnsi="Times New Roman" w:cs="Times New Roman"/>
                <w:sz w:val="28"/>
                <w:szCs w:val="28"/>
              </w:rPr>
            </w:pPr>
          </w:p>
        </w:tc>
        <w:tc>
          <w:tcPr>
            <w:tcW w:w="624" w:type="dxa"/>
          </w:tcPr>
          <w:p w:rsidR="00E32875" w:rsidRPr="004D2932" w:rsidRDefault="00E32875" w:rsidP="00267614">
            <w:pPr>
              <w:pStyle w:val="ConsPlusNormal"/>
              <w:rPr>
                <w:rFonts w:ascii="Times New Roman" w:hAnsi="Times New Roman" w:cs="Times New Roman"/>
                <w:sz w:val="28"/>
                <w:szCs w:val="28"/>
              </w:rPr>
            </w:pPr>
          </w:p>
        </w:tc>
        <w:tc>
          <w:tcPr>
            <w:tcW w:w="3629"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ПОКАЗ. НЦС НА ЕД. ИЗМ.</w:t>
            </w:r>
          </w:p>
        </w:tc>
        <w:tc>
          <w:tcPr>
            <w:tcW w:w="907" w:type="dxa"/>
          </w:tcPr>
          <w:p w:rsidR="00E32875" w:rsidRPr="004D2932" w:rsidRDefault="00E32875" w:rsidP="00267614">
            <w:pPr>
              <w:pStyle w:val="ConsPlusNormal"/>
              <w:rPr>
                <w:rFonts w:ascii="Times New Roman" w:hAnsi="Times New Roman" w:cs="Times New Roman"/>
                <w:sz w:val="28"/>
                <w:szCs w:val="28"/>
              </w:rPr>
            </w:pPr>
          </w:p>
        </w:tc>
        <w:tc>
          <w:tcPr>
            <w:tcW w:w="737" w:type="dxa"/>
          </w:tcPr>
          <w:p w:rsidR="00E32875" w:rsidRPr="004D2932" w:rsidRDefault="00E32875" w:rsidP="00267614">
            <w:pPr>
              <w:pStyle w:val="ConsPlusNormal"/>
              <w:rPr>
                <w:rFonts w:ascii="Times New Roman" w:hAnsi="Times New Roman" w:cs="Times New Roman"/>
                <w:sz w:val="28"/>
                <w:szCs w:val="28"/>
              </w:rPr>
            </w:pPr>
          </w:p>
        </w:tc>
        <w:tc>
          <w:tcPr>
            <w:tcW w:w="1644" w:type="dxa"/>
            <w:gridSpan w:val="2"/>
          </w:tcPr>
          <w:p w:rsidR="00E32875" w:rsidRPr="004D2932" w:rsidRDefault="00E32875" w:rsidP="00267614">
            <w:pPr>
              <w:pStyle w:val="ConsPlusNormal"/>
              <w:rPr>
                <w:rFonts w:ascii="Times New Roman" w:hAnsi="Times New Roman" w:cs="Times New Roman"/>
                <w:sz w:val="28"/>
                <w:szCs w:val="28"/>
              </w:rPr>
            </w:pPr>
          </w:p>
        </w:tc>
        <w:tc>
          <w:tcPr>
            <w:tcW w:w="964" w:type="dxa"/>
          </w:tcPr>
          <w:p w:rsidR="00E32875" w:rsidRPr="004D2932" w:rsidRDefault="00E32875" w:rsidP="00267614">
            <w:pPr>
              <w:pStyle w:val="ConsPlusNormal"/>
              <w:rPr>
                <w:rFonts w:ascii="Times New Roman" w:hAnsi="Times New Roman" w:cs="Times New Roman"/>
                <w:sz w:val="28"/>
                <w:szCs w:val="28"/>
              </w:rPr>
            </w:pPr>
          </w:p>
        </w:tc>
      </w:tr>
    </w:tbl>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Составил 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nformat"/>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Проверил 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outlineLvl w:val="2"/>
        <w:rPr>
          <w:rFonts w:ascii="Times New Roman" w:hAnsi="Times New Roman" w:cs="Times New Roman"/>
          <w:sz w:val="28"/>
          <w:szCs w:val="28"/>
        </w:rPr>
      </w:pPr>
      <w:r w:rsidRPr="004D2932">
        <w:rPr>
          <w:rFonts w:ascii="Times New Roman" w:hAnsi="Times New Roman" w:cs="Times New Roman"/>
          <w:sz w:val="28"/>
          <w:szCs w:val="28"/>
        </w:rPr>
        <w:t>ПРИЛОЖЕНИЕ К РТМ N 3. РАСЧЕТ СТОИМОСТИ ОБОРУДОВАНИЯ</w:t>
      </w: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0"/>
        <w:gridCol w:w="1361"/>
        <w:gridCol w:w="2746"/>
        <w:gridCol w:w="830"/>
        <w:gridCol w:w="1046"/>
        <w:gridCol w:w="1176"/>
        <w:gridCol w:w="1301"/>
      </w:tblGrid>
      <w:tr w:rsidR="00E32875" w:rsidRPr="004D2932" w:rsidTr="00267614">
        <w:tc>
          <w:tcPr>
            <w:tcW w:w="610"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пп.</w:t>
            </w:r>
          </w:p>
        </w:tc>
        <w:tc>
          <w:tcPr>
            <w:tcW w:w="1361"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Код ресурса</w:t>
            </w:r>
          </w:p>
        </w:tc>
        <w:tc>
          <w:tcPr>
            <w:tcW w:w="2746"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w:t>
            </w:r>
          </w:p>
        </w:tc>
        <w:tc>
          <w:tcPr>
            <w:tcW w:w="830"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Ед. изм.</w:t>
            </w:r>
          </w:p>
        </w:tc>
        <w:tc>
          <w:tcPr>
            <w:tcW w:w="1046"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Кол-во единиц по проектным данным</w:t>
            </w:r>
          </w:p>
        </w:tc>
        <w:tc>
          <w:tcPr>
            <w:tcW w:w="2477" w:type="dxa"/>
            <w:gridSpan w:val="2"/>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Сметная стоимость в текущих ценах (руб.)</w:t>
            </w:r>
          </w:p>
        </w:tc>
      </w:tr>
      <w:tr w:rsidR="00E32875" w:rsidRPr="004D2932" w:rsidTr="00267614">
        <w:tc>
          <w:tcPr>
            <w:tcW w:w="610" w:type="dxa"/>
            <w:vMerge/>
          </w:tcPr>
          <w:p w:rsidR="00E32875" w:rsidRPr="004D2932" w:rsidRDefault="00E32875" w:rsidP="00267614">
            <w:pPr>
              <w:rPr>
                <w:sz w:val="28"/>
                <w:szCs w:val="28"/>
              </w:rPr>
            </w:pPr>
          </w:p>
        </w:tc>
        <w:tc>
          <w:tcPr>
            <w:tcW w:w="1361" w:type="dxa"/>
            <w:vMerge/>
          </w:tcPr>
          <w:p w:rsidR="00E32875" w:rsidRPr="004D2932" w:rsidRDefault="00E32875" w:rsidP="00267614">
            <w:pPr>
              <w:rPr>
                <w:sz w:val="28"/>
                <w:szCs w:val="28"/>
              </w:rPr>
            </w:pPr>
          </w:p>
        </w:tc>
        <w:tc>
          <w:tcPr>
            <w:tcW w:w="2746" w:type="dxa"/>
            <w:vMerge/>
          </w:tcPr>
          <w:p w:rsidR="00E32875" w:rsidRPr="004D2932" w:rsidRDefault="00E32875" w:rsidP="00267614">
            <w:pPr>
              <w:rPr>
                <w:sz w:val="28"/>
                <w:szCs w:val="28"/>
              </w:rPr>
            </w:pPr>
          </w:p>
        </w:tc>
        <w:tc>
          <w:tcPr>
            <w:tcW w:w="830" w:type="dxa"/>
            <w:vMerge/>
          </w:tcPr>
          <w:p w:rsidR="00E32875" w:rsidRPr="004D2932" w:rsidRDefault="00E32875" w:rsidP="00267614">
            <w:pPr>
              <w:rPr>
                <w:sz w:val="28"/>
                <w:szCs w:val="28"/>
              </w:rPr>
            </w:pPr>
          </w:p>
        </w:tc>
        <w:tc>
          <w:tcPr>
            <w:tcW w:w="1046" w:type="dxa"/>
            <w:vMerge/>
          </w:tcPr>
          <w:p w:rsidR="00E32875" w:rsidRPr="004D2932" w:rsidRDefault="00E32875" w:rsidP="00267614">
            <w:pPr>
              <w:rPr>
                <w:sz w:val="28"/>
                <w:szCs w:val="28"/>
              </w:rPr>
            </w:pPr>
          </w:p>
        </w:tc>
        <w:tc>
          <w:tcPr>
            <w:tcW w:w="1176"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 ед. изм.</w:t>
            </w:r>
          </w:p>
        </w:tc>
        <w:tc>
          <w:tcPr>
            <w:tcW w:w="130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общая</w:t>
            </w:r>
          </w:p>
        </w:tc>
      </w:tr>
      <w:tr w:rsidR="00E32875" w:rsidRPr="004D2932" w:rsidTr="00267614">
        <w:tc>
          <w:tcPr>
            <w:tcW w:w="61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w:t>
            </w:r>
          </w:p>
        </w:tc>
        <w:tc>
          <w:tcPr>
            <w:tcW w:w="136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w:t>
            </w:r>
          </w:p>
        </w:tc>
        <w:tc>
          <w:tcPr>
            <w:tcW w:w="2746"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w:t>
            </w:r>
          </w:p>
        </w:tc>
        <w:tc>
          <w:tcPr>
            <w:tcW w:w="83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4</w:t>
            </w:r>
          </w:p>
        </w:tc>
        <w:tc>
          <w:tcPr>
            <w:tcW w:w="1046"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5</w:t>
            </w:r>
          </w:p>
        </w:tc>
        <w:tc>
          <w:tcPr>
            <w:tcW w:w="1176"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6</w:t>
            </w:r>
          </w:p>
        </w:tc>
        <w:tc>
          <w:tcPr>
            <w:tcW w:w="130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7</w:t>
            </w: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8460" w:type="dxa"/>
            <w:gridSpan w:val="6"/>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ИНЖЕНЕРНОЕ ОБОРУДОВАНИЕ</w:t>
            </w: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1361" w:type="dxa"/>
          </w:tcPr>
          <w:p w:rsidR="00E32875" w:rsidRPr="004D2932" w:rsidRDefault="00E32875" w:rsidP="00267614">
            <w:pPr>
              <w:pStyle w:val="ConsPlusNormal"/>
              <w:rPr>
                <w:rFonts w:ascii="Times New Roman" w:hAnsi="Times New Roman" w:cs="Times New Roman"/>
                <w:sz w:val="28"/>
                <w:szCs w:val="28"/>
              </w:rPr>
            </w:pPr>
          </w:p>
        </w:tc>
        <w:tc>
          <w:tcPr>
            <w:tcW w:w="2746"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p>
        </w:tc>
        <w:tc>
          <w:tcPr>
            <w:tcW w:w="830" w:type="dxa"/>
          </w:tcPr>
          <w:p w:rsidR="00E32875" w:rsidRPr="004D2932" w:rsidRDefault="00E32875" w:rsidP="00267614">
            <w:pPr>
              <w:pStyle w:val="ConsPlusNormal"/>
              <w:rPr>
                <w:rFonts w:ascii="Times New Roman" w:hAnsi="Times New Roman" w:cs="Times New Roman"/>
                <w:sz w:val="28"/>
                <w:szCs w:val="28"/>
              </w:rPr>
            </w:pPr>
          </w:p>
        </w:tc>
        <w:tc>
          <w:tcPr>
            <w:tcW w:w="1046" w:type="dxa"/>
          </w:tcPr>
          <w:p w:rsidR="00E32875" w:rsidRPr="004D2932" w:rsidRDefault="00E32875" w:rsidP="00267614">
            <w:pPr>
              <w:pStyle w:val="ConsPlusNormal"/>
              <w:rPr>
                <w:rFonts w:ascii="Times New Roman" w:hAnsi="Times New Roman" w:cs="Times New Roman"/>
                <w:sz w:val="28"/>
                <w:szCs w:val="28"/>
              </w:rPr>
            </w:pPr>
          </w:p>
        </w:tc>
        <w:tc>
          <w:tcPr>
            <w:tcW w:w="1176" w:type="dxa"/>
          </w:tcPr>
          <w:p w:rsidR="00E32875" w:rsidRPr="004D2932" w:rsidRDefault="00E32875" w:rsidP="00267614">
            <w:pPr>
              <w:pStyle w:val="ConsPlusNormal"/>
              <w:rPr>
                <w:rFonts w:ascii="Times New Roman" w:hAnsi="Times New Roman" w:cs="Times New Roman"/>
                <w:sz w:val="28"/>
                <w:szCs w:val="28"/>
              </w:rPr>
            </w:pPr>
          </w:p>
        </w:tc>
        <w:tc>
          <w:tcPr>
            <w:tcW w:w="1301"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1361" w:type="dxa"/>
          </w:tcPr>
          <w:p w:rsidR="00E32875" w:rsidRPr="004D2932" w:rsidRDefault="00E32875" w:rsidP="00267614">
            <w:pPr>
              <w:pStyle w:val="ConsPlusNormal"/>
              <w:rPr>
                <w:rFonts w:ascii="Times New Roman" w:hAnsi="Times New Roman" w:cs="Times New Roman"/>
                <w:sz w:val="28"/>
                <w:szCs w:val="28"/>
              </w:rPr>
            </w:pPr>
          </w:p>
        </w:tc>
        <w:tc>
          <w:tcPr>
            <w:tcW w:w="2746"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p>
        </w:tc>
        <w:tc>
          <w:tcPr>
            <w:tcW w:w="830" w:type="dxa"/>
          </w:tcPr>
          <w:p w:rsidR="00E32875" w:rsidRPr="004D2932" w:rsidRDefault="00E32875" w:rsidP="00267614">
            <w:pPr>
              <w:pStyle w:val="ConsPlusNormal"/>
              <w:rPr>
                <w:rFonts w:ascii="Times New Roman" w:hAnsi="Times New Roman" w:cs="Times New Roman"/>
                <w:sz w:val="28"/>
                <w:szCs w:val="28"/>
              </w:rPr>
            </w:pPr>
          </w:p>
        </w:tc>
        <w:tc>
          <w:tcPr>
            <w:tcW w:w="1046" w:type="dxa"/>
          </w:tcPr>
          <w:p w:rsidR="00E32875" w:rsidRPr="004D2932" w:rsidRDefault="00E32875" w:rsidP="00267614">
            <w:pPr>
              <w:pStyle w:val="ConsPlusNormal"/>
              <w:rPr>
                <w:rFonts w:ascii="Times New Roman" w:hAnsi="Times New Roman" w:cs="Times New Roman"/>
                <w:sz w:val="28"/>
                <w:szCs w:val="28"/>
              </w:rPr>
            </w:pPr>
          </w:p>
        </w:tc>
        <w:tc>
          <w:tcPr>
            <w:tcW w:w="1176" w:type="dxa"/>
          </w:tcPr>
          <w:p w:rsidR="00E32875" w:rsidRPr="004D2932" w:rsidRDefault="00E32875" w:rsidP="00267614">
            <w:pPr>
              <w:pStyle w:val="ConsPlusNormal"/>
              <w:rPr>
                <w:rFonts w:ascii="Times New Roman" w:hAnsi="Times New Roman" w:cs="Times New Roman"/>
                <w:sz w:val="28"/>
                <w:szCs w:val="28"/>
              </w:rPr>
            </w:pPr>
          </w:p>
        </w:tc>
        <w:tc>
          <w:tcPr>
            <w:tcW w:w="1301"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1361" w:type="dxa"/>
          </w:tcPr>
          <w:p w:rsidR="00E32875" w:rsidRPr="004D2932" w:rsidRDefault="00E32875" w:rsidP="00267614">
            <w:pPr>
              <w:pStyle w:val="ConsPlusNormal"/>
              <w:rPr>
                <w:rFonts w:ascii="Times New Roman" w:hAnsi="Times New Roman" w:cs="Times New Roman"/>
                <w:sz w:val="28"/>
                <w:szCs w:val="28"/>
              </w:rPr>
            </w:pPr>
          </w:p>
        </w:tc>
        <w:tc>
          <w:tcPr>
            <w:tcW w:w="2746"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ИНЖЕНЕРНОЕ ОБОРУДОВАНИЕ</w:t>
            </w:r>
          </w:p>
        </w:tc>
        <w:tc>
          <w:tcPr>
            <w:tcW w:w="830" w:type="dxa"/>
          </w:tcPr>
          <w:p w:rsidR="00E32875" w:rsidRPr="004D2932" w:rsidRDefault="00E32875" w:rsidP="00267614">
            <w:pPr>
              <w:pStyle w:val="ConsPlusNormal"/>
              <w:rPr>
                <w:rFonts w:ascii="Times New Roman" w:hAnsi="Times New Roman" w:cs="Times New Roman"/>
                <w:sz w:val="28"/>
                <w:szCs w:val="28"/>
              </w:rPr>
            </w:pPr>
          </w:p>
        </w:tc>
        <w:tc>
          <w:tcPr>
            <w:tcW w:w="1046" w:type="dxa"/>
          </w:tcPr>
          <w:p w:rsidR="00E32875" w:rsidRPr="004D2932" w:rsidRDefault="00E32875" w:rsidP="00267614">
            <w:pPr>
              <w:pStyle w:val="ConsPlusNormal"/>
              <w:rPr>
                <w:rFonts w:ascii="Times New Roman" w:hAnsi="Times New Roman" w:cs="Times New Roman"/>
                <w:sz w:val="28"/>
                <w:szCs w:val="28"/>
              </w:rPr>
            </w:pPr>
          </w:p>
        </w:tc>
        <w:tc>
          <w:tcPr>
            <w:tcW w:w="2477" w:type="dxa"/>
            <w:gridSpan w:val="2"/>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8460" w:type="dxa"/>
            <w:gridSpan w:val="6"/>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ТЕХНОЛОГИЧЕСКОЕ ОБОРУДОВАНИЕ</w:t>
            </w: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1361" w:type="dxa"/>
          </w:tcPr>
          <w:p w:rsidR="00E32875" w:rsidRPr="004D2932" w:rsidRDefault="00E32875" w:rsidP="00267614">
            <w:pPr>
              <w:pStyle w:val="ConsPlusNormal"/>
              <w:rPr>
                <w:rFonts w:ascii="Times New Roman" w:hAnsi="Times New Roman" w:cs="Times New Roman"/>
                <w:sz w:val="28"/>
                <w:szCs w:val="28"/>
              </w:rPr>
            </w:pPr>
          </w:p>
        </w:tc>
        <w:tc>
          <w:tcPr>
            <w:tcW w:w="2746"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w:t>
            </w:r>
          </w:p>
        </w:tc>
        <w:tc>
          <w:tcPr>
            <w:tcW w:w="830" w:type="dxa"/>
          </w:tcPr>
          <w:p w:rsidR="00E32875" w:rsidRPr="004D2932" w:rsidRDefault="00E32875" w:rsidP="00267614">
            <w:pPr>
              <w:pStyle w:val="ConsPlusNormal"/>
              <w:rPr>
                <w:rFonts w:ascii="Times New Roman" w:hAnsi="Times New Roman" w:cs="Times New Roman"/>
                <w:sz w:val="28"/>
                <w:szCs w:val="28"/>
              </w:rPr>
            </w:pPr>
          </w:p>
        </w:tc>
        <w:tc>
          <w:tcPr>
            <w:tcW w:w="1046" w:type="dxa"/>
          </w:tcPr>
          <w:p w:rsidR="00E32875" w:rsidRPr="004D2932" w:rsidRDefault="00E32875" w:rsidP="00267614">
            <w:pPr>
              <w:pStyle w:val="ConsPlusNormal"/>
              <w:rPr>
                <w:rFonts w:ascii="Times New Roman" w:hAnsi="Times New Roman" w:cs="Times New Roman"/>
                <w:sz w:val="28"/>
                <w:szCs w:val="28"/>
              </w:rPr>
            </w:pPr>
          </w:p>
        </w:tc>
        <w:tc>
          <w:tcPr>
            <w:tcW w:w="1176" w:type="dxa"/>
          </w:tcPr>
          <w:p w:rsidR="00E32875" w:rsidRPr="004D2932" w:rsidRDefault="00E32875" w:rsidP="00267614">
            <w:pPr>
              <w:pStyle w:val="ConsPlusNormal"/>
              <w:rPr>
                <w:rFonts w:ascii="Times New Roman" w:hAnsi="Times New Roman" w:cs="Times New Roman"/>
                <w:sz w:val="28"/>
                <w:szCs w:val="28"/>
              </w:rPr>
            </w:pPr>
          </w:p>
        </w:tc>
        <w:tc>
          <w:tcPr>
            <w:tcW w:w="1301"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1361" w:type="dxa"/>
          </w:tcPr>
          <w:p w:rsidR="00E32875" w:rsidRPr="004D2932" w:rsidRDefault="00E32875" w:rsidP="00267614">
            <w:pPr>
              <w:pStyle w:val="ConsPlusNormal"/>
              <w:rPr>
                <w:rFonts w:ascii="Times New Roman" w:hAnsi="Times New Roman" w:cs="Times New Roman"/>
                <w:sz w:val="28"/>
                <w:szCs w:val="28"/>
              </w:rPr>
            </w:pPr>
          </w:p>
        </w:tc>
        <w:tc>
          <w:tcPr>
            <w:tcW w:w="2746" w:type="dxa"/>
          </w:tcPr>
          <w:p w:rsidR="00E32875" w:rsidRPr="004D2932" w:rsidRDefault="00E32875" w:rsidP="00267614">
            <w:pPr>
              <w:pStyle w:val="ConsPlusNormal"/>
              <w:rPr>
                <w:rFonts w:ascii="Times New Roman" w:hAnsi="Times New Roman" w:cs="Times New Roman"/>
                <w:sz w:val="28"/>
                <w:szCs w:val="28"/>
              </w:rPr>
            </w:pPr>
          </w:p>
        </w:tc>
        <w:tc>
          <w:tcPr>
            <w:tcW w:w="830" w:type="dxa"/>
          </w:tcPr>
          <w:p w:rsidR="00E32875" w:rsidRPr="004D2932" w:rsidRDefault="00E32875" w:rsidP="00267614">
            <w:pPr>
              <w:pStyle w:val="ConsPlusNormal"/>
              <w:rPr>
                <w:rFonts w:ascii="Times New Roman" w:hAnsi="Times New Roman" w:cs="Times New Roman"/>
                <w:sz w:val="28"/>
                <w:szCs w:val="28"/>
              </w:rPr>
            </w:pPr>
          </w:p>
        </w:tc>
        <w:tc>
          <w:tcPr>
            <w:tcW w:w="1046" w:type="dxa"/>
          </w:tcPr>
          <w:p w:rsidR="00E32875" w:rsidRPr="004D2932" w:rsidRDefault="00E32875" w:rsidP="00267614">
            <w:pPr>
              <w:pStyle w:val="ConsPlusNormal"/>
              <w:rPr>
                <w:rFonts w:ascii="Times New Roman" w:hAnsi="Times New Roman" w:cs="Times New Roman"/>
                <w:sz w:val="28"/>
                <w:szCs w:val="28"/>
              </w:rPr>
            </w:pPr>
          </w:p>
        </w:tc>
        <w:tc>
          <w:tcPr>
            <w:tcW w:w="1176" w:type="dxa"/>
          </w:tcPr>
          <w:p w:rsidR="00E32875" w:rsidRPr="004D2932" w:rsidRDefault="00E32875" w:rsidP="00267614">
            <w:pPr>
              <w:pStyle w:val="ConsPlusNormal"/>
              <w:rPr>
                <w:rFonts w:ascii="Times New Roman" w:hAnsi="Times New Roman" w:cs="Times New Roman"/>
                <w:sz w:val="28"/>
                <w:szCs w:val="28"/>
              </w:rPr>
            </w:pPr>
          </w:p>
        </w:tc>
        <w:tc>
          <w:tcPr>
            <w:tcW w:w="1301" w:type="dxa"/>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1361" w:type="dxa"/>
          </w:tcPr>
          <w:p w:rsidR="00E32875" w:rsidRPr="004D2932" w:rsidRDefault="00E32875" w:rsidP="00267614">
            <w:pPr>
              <w:pStyle w:val="ConsPlusNormal"/>
              <w:rPr>
                <w:rFonts w:ascii="Times New Roman" w:hAnsi="Times New Roman" w:cs="Times New Roman"/>
                <w:sz w:val="28"/>
                <w:szCs w:val="28"/>
              </w:rPr>
            </w:pPr>
          </w:p>
        </w:tc>
        <w:tc>
          <w:tcPr>
            <w:tcW w:w="2746"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ТЕХНОЛОГИЧЕСКОЕ ОБОРУДОВАНИЕ</w:t>
            </w:r>
          </w:p>
        </w:tc>
        <w:tc>
          <w:tcPr>
            <w:tcW w:w="830" w:type="dxa"/>
          </w:tcPr>
          <w:p w:rsidR="00E32875" w:rsidRPr="004D2932" w:rsidRDefault="00E32875" w:rsidP="00267614">
            <w:pPr>
              <w:pStyle w:val="ConsPlusNormal"/>
              <w:rPr>
                <w:rFonts w:ascii="Times New Roman" w:hAnsi="Times New Roman" w:cs="Times New Roman"/>
                <w:sz w:val="28"/>
                <w:szCs w:val="28"/>
              </w:rPr>
            </w:pPr>
          </w:p>
        </w:tc>
        <w:tc>
          <w:tcPr>
            <w:tcW w:w="1046" w:type="dxa"/>
          </w:tcPr>
          <w:p w:rsidR="00E32875" w:rsidRPr="004D2932" w:rsidRDefault="00E32875" w:rsidP="00267614">
            <w:pPr>
              <w:pStyle w:val="ConsPlusNormal"/>
              <w:rPr>
                <w:rFonts w:ascii="Times New Roman" w:hAnsi="Times New Roman" w:cs="Times New Roman"/>
                <w:sz w:val="28"/>
                <w:szCs w:val="28"/>
              </w:rPr>
            </w:pPr>
          </w:p>
        </w:tc>
        <w:tc>
          <w:tcPr>
            <w:tcW w:w="2477" w:type="dxa"/>
            <w:gridSpan w:val="2"/>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610" w:type="dxa"/>
          </w:tcPr>
          <w:p w:rsidR="00E32875" w:rsidRPr="004D2932" w:rsidRDefault="00E32875" w:rsidP="00267614">
            <w:pPr>
              <w:pStyle w:val="ConsPlusNormal"/>
              <w:rPr>
                <w:rFonts w:ascii="Times New Roman" w:hAnsi="Times New Roman" w:cs="Times New Roman"/>
                <w:sz w:val="28"/>
                <w:szCs w:val="28"/>
              </w:rPr>
            </w:pPr>
          </w:p>
        </w:tc>
        <w:tc>
          <w:tcPr>
            <w:tcW w:w="1361" w:type="dxa"/>
          </w:tcPr>
          <w:p w:rsidR="00E32875" w:rsidRPr="004D2932" w:rsidRDefault="00E32875" w:rsidP="00267614">
            <w:pPr>
              <w:pStyle w:val="ConsPlusNormal"/>
              <w:rPr>
                <w:rFonts w:ascii="Times New Roman" w:hAnsi="Times New Roman" w:cs="Times New Roman"/>
                <w:sz w:val="28"/>
                <w:szCs w:val="28"/>
              </w:rPr>
            </w:pPr>
          </w:p>
        </w:tc>
        <w:tc>
          <w:tcPr>
            <w:tcW w:w="2746" w:type="dxa"/>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разделу</w:t>
            </w:r>
          </w:p>
        </w:tc>
        <w:tc>
          <w:tcPr>
            <w:tcW w:w="830" w:type="dxa"/>
          </w:tcPr>
          <w:p w:rsidR="00E32875" w:rsidRPr="004D2932" w:rsidRDefault="00E32875" w:rsidP="00267614">
            <w:pPr>
              <w:pStyle w:val="ConsPlusNormal"/>
              <w:rPr>
                <w:rFonts w:ascii="Times New Roman" w:hAnsi="Times New Roman" w:cs="Times New Roman"/>
                <w:sz w:val="28"/>
                <w:szCs w:val="28"/>
              </w:rPr>
            </w:pPr>
          </w:p>
        </w:tc>
        <w:tc>
          <w:tcPr>
            <w:tcW w:w="1046" w:type="dxa"/>
          </w:tcPr>
          <w:p w:rsidR="00E32875" w:rsidRPr="004D2932" w:rsidRDefault="00E32875" w:rsidP="00267614">
            <w:pPr>
              <w:pStyle w:val="ConsPlusNormal"/>
              <w:rPr>
                <w:rFonts w:ascii="Times New Roman" w:hAnsi="Times New Roman" w:cs="Times New Roman"/>
                <w:sz w:val="28"/>
                <w:szCs w:val="28"/>
              </w:rPr>
            </w:pPr>
          </w:p>
        </w:tc>
        <w:tc>
          <w:tcPr>
            <w:tcW w:w="2477" w:type="dxa"/>
            <w:gridSpan w:val="2"/>
          </w:tcPr>
          <w:p w:rsidR="00E32875" w:rsidRPr="004D2932" w:rsidRDefault="00E32875" w:rsidP="00267614">
            <w:pPr>
              <w:pStyle w:val="ConsPlusNormal"/>
              <w:rPr>
                <w:rFonts w:ascii="Times New Roman" w:hAnsi="Times New Roman" w:cs="Times New Roman"/>
                <w:sz w:val="28"/>
                <w:szCs w:val="28"/>
              </w:rPr>
            </w:pPr>
          </w:p>
        </w:tc>
      </w:tr>
    </w:tbl>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Составил 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nformat"/>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Проверил 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outlineLvl w:val="2"/>
        <w:rPr>
          <w:rFonts w:ascii="Times New Roman" w:hAnsi="Times New Roman" w:cs="Times New Roman"/>
          <w:sz w:val="28"/>
          <w:szCs w:val="28"/>
        </w:rPr>
      </w:pPr>
      <w:r w:rsidRPr="004D2932">
        <w:rPr>
          <w:rFonts w:ascii="Times New Roman" w:hAnsi="Times New Roman" w:cs="Times New Roman"/>
          <w:sz w:val="28"/>
          <w:szCs w:val="28"/>
        </w:rPr>
        <w:t>ТАБЛИЦА РТМ N 4. РАСЧЕТ СТОИМОСТИ ПРОЧИХ РАБОТ И ЗАТРАТ</w:t>
      </w: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5"/>
        <w:gridCol w:w="850"/>
        <w:gridCol w:w="3230"/>
        <w:gridCol w:w="869"/>
        <w:gridCol w:w="638"/>
        <w:gridCol w:w="1134"/>
        <w:gridCol w:w="859"/>
        <w:gridCol w:w="1020"/>
      </w:tblGrid>
      <w:tr w:rsidR="00E32875" w:rsidRPr="004D2932" w:rsidTr="00267614">
        <w:tc>
          <w:tcPr>
            <w:tcW w:w="485"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пп.</w:t>
            </w:r>
          </w:p>
        </w:tc>
        <w:tc>
          <w:tcPr>
            <w:tcW w:w="850"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Обоснование</w:t>
            </w:r>
          </w:p>
        </w:tc>
        <w:tc>
          <w:tcPr>
            <w:tcW w:w="3230"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 норм затрат</w:t>
            </w:r>
          </w:p>
        </w:tc>
        <w:tc>
          <w:tcPr>
            <w:tcW w:w="869" w:type="dxa"/>
            <w:vMerge w:val="restart"/>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Норма, %</w:t>
            </w:r>
          </w:p>
        </w:tc>
        <w:tc>
          <w:tcPr>
            <w:tcW w:w="3651" w:type="dxa"/>
            <w:gridSpan w:val="4"/>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Сметная стоимость в ценах</w:t>
            </w:r>
          </w:p>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 ____ г. (тыс. руб.)</w:t>
            </w:r>
          </w:p>
        </w:tc>
      </w:tr>
      <w:tr w:rsidR="00E32875" w:rsidRPr="004D2932" w:rsidTr="00267614">
        <w:tc>
          <w:tcPr>
            <w:tcW w:w="485" w:type="dxa"/>
            <w:vMerge/>
          </w:tcPr>
          <w:p w:rsidR="00E32875" w:rsidRPr="004D2932" w:rsidRDefault="00E32875" w:rsidP="00267614">
            <w:pPr>
              <w:rPr>
                <w:sz w:val="28"/>
                <w:szCs w:val="28"/>
              </w:rPr>
            </w:pPr>
          </w:p>
        </w:tc>
        <w:tc>
          <w:tcPr>
            <w:tcW w:w="850" w:type="dxa"/>
            <w:vMerge/>
          </w:tcPr>
          <w:p w:rsidR="00E32875" w:rsidRPr="004D2932" w:rsidRDefault="00E32875" w:rsidP="00267614">
            <w:pPr>
              <w:rPr>
                <w:sz w:val="28"/>
                <w:szCs w:val="28"/>
              </w:rPr>
            </w:pPr>
          </w:p>
        </w:tc>
        <w:tc>
          <w:tcPr>
            <w:tcW w:w="3230" w:type="dxa"/>
            <w:vMerge/>
          </w:tcPr>
          <w:p w:rsidR="00E32875" w:rsidRPr="004D2932" w:rsidRDefault="00E32875" w:rsidP="00267614">
            <w:pPr>
              <w:rPr>
                <w:sz w:val="28"/>
                <w:szCs w:val="28"/>
              </w:rPr>
            </w:pPr>
          </w:p>
        </w:tc>
        <w:tc>
          <w:tcPr>
            <w:tcW w:w="869" w:type="dxa"/>
            <w:vMerge/>
          </w:tcPr>
          <w:p w:rsidR="00E32875" w:rsidRPr="004D2932" w:rsidRDefault="00E32875" w:rsidP="00267614">
            <w:pPr>
              <w:rPr>
                <w:sz w:val="28"/>
                <w:szCs w:val="28"/>
              </w:rPr>
            </w:pPr>
          </w:p>
        </w:tc>
        <w:tc>
          <w:tcPr>
            <w:tcW w:w="638"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СМР</w:t>
            </w:r>
          </w:p>
        </w:tc>
        <w:tc>
          <w:tcPr>
            <w:tcW w:w="113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Оборудование</w:t>
            </w:r>
          </w:p>
        </w:tc>
        <w:tc>
          <w:tcPr>
            <w:tcW w:w="859"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Прочие</w:t>
            </w:r>
          </w:p>
        </w:tc>
        <w:tc>
          <w:tcPr>
            <w:tcW w:w="102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Всего, тыс. руб.</w:t>
            </w:r>
          </w:p>
        </w:tc>
      </w:tr>
      <w:tr w:rsidR="00E32875" w:rsidRPr="004D2932" w:rsidTr="00267614">
        <w:tc>
          <w:tcPr>
            <w:tcW w:w="485"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w:t>
            </w:r>
          </w:p>
        </w:tc>
        <w:tc>
          <w:tcPr>
            <w:tcW w:w="85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w:t>
            </w:r>
          </w:p>
        </w:tc>
        <w:tc>
          <w:tcPr>
            <w:tcW w:w="323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w:t>
            </w:r>
          </w:p>
        </w:tc>
        <w:tc>
          <w:tcPr>
            <w:tcW w:w="869"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4</w:t>
            </w:r>
          </w:p>
        </w:tc>
        <w:tc>
          <w:tcPr>
            <w:tcW w:w="638"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5</w:t>
            </w:r>
          </w:p>
        </w:tc>
        <w:tc>
          <w:tcPr>
            <w:tcW w:w="113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6</w:t>
            </w:r>
          </w:p>
        </w:tc>
        <w:tc>
          <w:tcPr>
            <w:tcW w:w="859"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7</w:t>
            </w:r>
          </w:p>
        </w:tc>
        <w:tc>
          <w:tcPr>
            <w:tcW w:w="1020"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8</w:t>
            </w: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2 - 7</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Затраты на строительство временных титульных зданий и сооружений</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2 - 8</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Дополнительные затраты при производстве строительно-монтажных работ в зимнее время</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выполнения пусконаладочных работ</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2 - 9</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Затраты на осуществление строительного контроля (содержание службы заказчика)</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10</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2 - 10</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проектных работ</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изыскательских работ</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проведения экспертизы проектной документации</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12</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Итого по гл. 2 - 12</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Непредвиденные расходы</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r w:rsidR="00E32875" w:rsidRPr="004D2932" w:rsidTr="00267614">
        <w:tc>
          <w:tcPr>
            <w:tcW w:w="485" w:type="dxa"/>
            <w:vAlign w:val="bottom"/>
          </w:tcPr>
          <w:p w:rsidR="00E32875" w:rsidRPr="004D2932" w:rsidRDefault="00E32875" w:rsidP="00267614">
            <w:pPr>
              <w:pStyle w:val="ConsPlusNormal"/>
              <w:rPr>
                <w:rFonts w:ascii="Times New Roman" w:hAnsi="Times New Roman" w:cs="Times New Roman"/>
                <w:sz w:val="28"/>
                <w:szCs w:val="28"/>
              </w:rPr>
            </w:pPr>
          </w:p>
        </w:tc>
        <w:tc>
          <w:tcPr>
            <w:tcW w:w="850" w:type="dxa"/>
            <w:vAlign w:val="bottom"/>
          </w:tcPr>
          <w:p w:rsidR="00E32875" w:rsidRPr="004D2932" w:rsidRDefault="00E32875" w:rsidP="00267614">
            <w:pPr>
              <w:pStyle w:val="ConsPlusNormal"/>
              <w:rPr>
                <w:rFonts w:ascii="Times New Roman" w:hAnsi="Times New Roman" w:cs="Times New Roman"/>
                <w:sz w:val="28"/>
                <w:szCs w:val="28"/>
              </w:rPr>
            </w:pPr>
          </w:p>
        </w:tc>
        <w:tc>
          <w:tcPr>
            <w:tcW w:w="3230" w:type="dxa"/>
            <w:vAlign w:val="bottom"/>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Всего:</w:t>
            </w:r>
          </w:p>
        </w:tc>
        <w:tc>
          <w:tcPr>
            <w:tcW w:w="869" w:type="dxa"/>
            <w:vAlign w:val="bottom"/>
          </w:tcPr>
          <w:p w:rsidR="00E32875" w:rsidRPr="004D2932" w:rsidRDefault="00E32875" w:rsidP="00267614">
            <w:pPr>
              <w:pStyle w:val="ConsPlusNormal"/>
              <w:rPr>
                <w:rFonts w:ascii="Times New Roman" w:hAnsi="Times New Roman" w:cs="Times New Roman"/>
                <w:sz w:val="28"/>
                <w:szCs w:val="28"/>
              </w:rPr>
            </w:pPr>
          </w:p>
        </w:tc>
        <w:tc>
          <w:tcPr>
            <w:tcW w:w="638" w:type="dxa"/>
            <w:vAlign w:val="bottom"/>
          </w:tcPr>
          <w:p w:rsidR="00E32875" w:rsidRPr="004D2932" w:rsidRDefault="00E32875" w:rsidP="00267614">
            <w:pPr>
              <w:pStyle w:val="ConsPlusNormal"/>
              <w:rPr>
                <w:rFonts w:ascii="Times New Roman" w:hAnsi="Times New Roman" w:cs="Times New Roman"/>
                <w:sz w:val="28"/>
                <w:szCs w:val="28"/>
              </w:rPr>
            </w:pPr>
          </w:p>
        </w:tc>
        <w:tc>
          <w:tcPr>
            <w:tcW w:w="1134" w:type="dxa"/>
            <w:vAlign w:val="bottom"/>
          </w:tcPr>
          <w:p w:rsidR="00E32875" w:rsidRPr="004D2932" w:rsidRDefault="00E32875" w:rsidP="00267614">
            <w:pPr>
              <w:pStyle w:val="ConsPlusNormal"/>
              <w:rPr>
                <w:rFonts w:ascii="Times New Roman" w:hAnsi="Times New Roman" w:cs="Times New Roman"/>
                <w:sz w:val="28"/>
                <w:szCs w:val="28"/>
              </w:rPr>
            </w:pPr>
          </w:p>
        </w:tc>
        <w:tc>
          <w:tcPr>
            <w:tcW w:w="859" w:type="dxa"/>
            <w:vAlign w:val="bottom"/>
          </w:tcPr>
          <w:p w:rsidR="00E32875" w:rsidRPr="004D2932" w:rsidRDefault="00E32875" w:rsidP="00267614">
            <w:pPr>
              <w:pStyle w:val="ConsPlusNormal"/>
              <w:rPr>
                <w:rFonts w:ascii="Times New Roman" w:hAnsi="Times New Roman" w:cs="Times New Roman"/>
                <w:sz w:val="28"/>
                <w:szCs w:val="28"/>
              </w:rPr>
            </w:pPr>
          </w:p>
        </w:tc>
        <w:tc>
          <w:tcPr>
            <w:tcW w:w="1020" w:type="dxa"/>
            <w:vAlign w:val="bottom"/>
          </w:tcPr>
          <w:p w:rsidR="00E32875" w:rsidRPr="004D2932" w:rsidRDefault="00E32875" w:rsidP="00267614">
            <w:pPr>
              <w:pStyle w:val="ConsPlusNormal"/>
              <w:rPr>
                <w:rFonts w:ascii="Times New Roman" w:hAnsi="Times New Roman" w:cs="Times New Roman"/>
                <w:sz w:val="28"/>
                <w:szCs w:val="28"/>
              </w:rPr>
            </w:pPr>
          </w:p>
        </w:tc>
      </w:tr>
    </w:tbl>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Составил 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nformat"/>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Проверил __________________________________________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(должность, подпись, инициалы, фамилия)</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outlineLvl w:val="1"/>
        <w:rPr>
          <w:rFonts w:ascii="Times New Roman" w:hAnsi="Times New Roman" w:cs="Times New Roman"/>
          <w:sz w:val="28"/>
          <w:szCs w:val="28"/>
        </w:rPr>
      </w:pPr>
    </w:p>
    <w:p w:rsidR="00E32875" w:rsidRDefault="00E32875" w:rsidP="00E32875">
      <w:pPr>
        <w:pStyle w:val="ConsPlusNormal"/>
        <w:jc w:val="right"/>
        <w:outlineLvl w:val="1"/>
        <w:rPr>
          <w:rFonts w:ascii="Times New Roman" w:hAnsi="Times New Roman" w:cs="Times New Roman"/>
          <w:sz w:val="28"/>
          <w:szCs w:val="28"/>
        </w:rPr>
      </w:pPr>
    </w:p>
    <w:p w:rsidR="00E32875" w:rsidRDefault="00E32875" w:rsidP="00E32875">
      <w:pPr>
        <w:pStyle w:val="ConsPlusNormal"/>
        <w:jc w:val="right"/>
        <w:outlineLvl w:val="1"/>
        <w:rPr>
          <w:rFonts w:ascii="Times New Roman" w:hAnsi="Times New Roman" w:cs="Times New Roman"/>
          <w:sz w:val="28"/>
          <w:szCs w:val="28"/>
        </w:rPr>
      </w:pPr>
    </w:p>
    <w:p w:rsidR="00E32875" w:rsidRPr="004D2932" w:rsidRDefault="00E32875" w:rsidP="00E32875">
      <w:pPr>
        <w:pStyle w:val="ConsPlusNormal"/>
        <w:jc w:val="right"/>
        <w:outlineLvl w:val="1"/>
        <w:rPr>
          <w:rFonts w:ascii="Times New Roman" w:hAnsi="Times New Roman" w:cs="Times New Roman"/>
          <w:sz w:val="28"/>
          <w:szCs w:val="28"/>
        </w:rPr>
      </w:pPr>
      <w:r w:rsidRPr="004D2932">
        <w:rPr>
          <w:rFonts w:ascii="Times New Roman" w:hAnsi="Times New Roman" w:cs="Times New Roman"/>
          <w:sz w:val="28"/>
          <w:szCs w:val="28"/>
        </w:rPr>
        <w:t>Приложение 4</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bookmarkStart w:id="25" w:name="P1127"/>
      <w:bookmarkEnd w:id="25"/>
      <w:r w:rsidRPr="004D2932">
        <w:rPr>
          <w:rFonts w:ascii="Times New Roman" w:hAnsi="Times New Roman" w:cs="Times New Roman"/>
          <w:sz w:val="28"/>
          <w:szCs w:val="28"/>
        </w:rPr>
        <w:t>ОБРАЗЕЦ ТИТУЛЬНОГО ЛИСТА</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СБОРНИКА НОРМАТИВОВ ЦЕНЫ СТРОИТЕЛЬСТВА</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НЦС 80-02-01-2017</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УКРУПНЕННЫЕ НОРМАТИВЫ ЦЕНЫ СТРОИТЕЛЬСТВА</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СБОРНИК N 01</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ЖИЛЫЕ ЗДАНИЯ</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Москва 2017</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Default="00E32875" w:rsidP="00E32875">
      <w:pPr>
        <w:pStyle w:val="ConsPlusNormal"/>
        <w:jc w:val="center"/>
        <w:rPr>
          <w:rFonts w:ascii="Times New Roman" w:hAnsi="Times New Roman" w:cs="Times New Roman"/>
          <w:sz w:val="28"/>
          <w:szCs w:val="28"/>
        </w:rPr>
      </w:pPr>
    </w:p>
    <w:p w:rsidR="00E32875" w:rsidRDefault="00E32875" w:rsidP="00E32875">
      <w:pPr>
        <w:pStyle w:val="ConsPlusNormal"/>
        <w:jc w:val="right"/>
        <w:outlineLvl w:val="1"/>
        <w:rPr>
          <w:rFonts w:ascii="Times New Roman" w:hAnsi="Times New Roman" w:cs="Times New Roman"/>
          <w:sz w:val="28"/>
          <w:szCs w:val="28"/>
        </w:rPr>
      </w:pPr>
    </w:p>
    <w:p w:rsidR="00E32875" w:rsidRPr="004D2932" w:rsidRDefault="00E32875" w:rsidP="00E32875">
      <w:pPr>
        <w:pStyle w:val="ConsPlusNormal"/>
        <w:jc w:val="right"/>
        <w:outlineLvl w:val="1"/>
        <w:rPr>
          <w:rFonts w:ascii="Times New Roman" w:hAnsi="Times New Roman" w:cs="Times New Roman"/>
          <w:sz w:val="28"/>
          <w:szCs w:val="28"/>
        </w:rPr>
      </w:pPr>
      <w:r w:rsidRPr="004D2932">
        <w:rPr>
          <w:rFonts w:ascii="Times New Roman" w:hAnsi="Times New Roman" w:cs="Times New Roman"/>
          <w:sz w:val="28"/>
          <w:szCs w:val="28"/>
        </w:rPr>
        <w:t>Приложение 5</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bookmarkStart w:id="26" w:name="P1145"/>
      <w:bookmarkEnd w:id="26"/>
      <w:r w:rsidRPr="004D2932">
        <w:rPr>
          <w:rFonts w:ascii="Times New Roman" w:hAnsi="Times New Roman" w:cs="Times New Roman"/>
          <w:sz w:val="28"/>
          <w:szCs w:val="28"/>
        </w:rPr>
        <w:t>ОБРАЗЕЦ ТАБЛИЦ</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СБОРНИКА УКРУПНЕННЫХ НОРМАТИВОВ ЦЕНЫ СТРОИТЕЛЬСТВА</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ОТДЕЛ 1. ПОКАЗАТЕЛИ УКРУПНЕННОГО НОРМАТИВА</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ЦЕНЫ СТРОИТЕЛЬСТВА</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 xml:space="preserve">РАЗДЕЛ 1. ЖИЛЫЕ ЗДАНИЯ МАЛОЭТАЖНЫЕ </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Таблица 01-01-001 Кирпичные малоэтажные жилые здания усадебного типа и таунхаусы</w:t>
      </w: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Измеритель: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общей площади жилого дома</w:t>
      </w: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4"/>
        <w:gridCol w:w="5613"/>
        <w:gridCol w:w="1701"/>
      </w:tblGrid>
      <w:tr w:rsidR="00E32875" w:rsidRPr="004D2932" w:rsidTr="00267614">
        <w:tc>
          <w:tcPr>
            <w:tcW w:w="170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Код показателя</w:t>
            </w:r>
          </w:p>
        </w:tc>
        <w:tc>
          <w:tcPr>
            <w:tcW w:w="5613"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 показателя</w:t>
            </w:r>
          </w:p>
        </w:tc>
        <w:tc>
          <w:tcPr>
            <w:tcW w:w="170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Норматив цены строительства на 01.01.2017, тыс. руб.</w:t>
            </w:r>
          </w:p>
        </w:tc>
      </w:tr>
      <w:tr w:rsidR="00E32875" w:rsidRPr="004D2932" w:rsidTr="00267614">
        <w:tc>
          <w:tcPr>
            <w:tcW w:w="1704"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01-01-001-01</w:t>
            </w:r>
          </w:p>
        </w:tc>
        <w:tc>
          <w:tcPr>
            <w:tcW w:w="5613"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Жилое здание 1-этажное 1-квартирное усадебного типа из керамического кирпича</w:t>
            </w:r>
          </w:p>
        </w:tc>
        <w:tc>
          <w:tcPr>
            <w:tcW w:w="1701"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30,0</w:t>
            </w:r>
          </w:p>
        </w:tc>
      </w:tr>
      <w:tr w:rsidR="00E32875" w:rsidRPr="004D2932" w:rsidTr="00267614">
        <w:tc>
          <w:tcPr>
            <w:tcW w:w="1704"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01-01-001-02</w:t>
            </w:r>
          </w:p>
        </w:tc>
        <w:tc>
          <w:tcPr>
            <w:tcW w:w="5613"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Таунхаус 2-этажный 4-квартирный из керамического кирпича с облицовкой лицевым керамическим кирпичом</w:t>
            </w:r>
          </w:p>
        </w:tc>
        <w:tc>
          <w:tcPr>
            <w:tcW w:w="1701"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32,0</w:t>
            </w:r>
          </w:p>
        </w:tc>
      </w:tr>
      <w:tr w:rsidR="00E32875" w:rsidRPr="004D2932" w:rsidTr="00267614">
        <w:tc>
          <w:tcPr>
            <w:tcW w:w="1704"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01-01-001-03</w:t>
            </w:r>
          </w:p>
        </w:tc>
        <w:tc>
          <w:tcPr>
            <w:tcW w:w="5613"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Таунхаус 3-этажный 12-квартирный из силикатного кирпича</w:t>
            </w:r>
          </w:p>
        </w:tc>
        <w:tc>
          <w:tcPr>
            <w:tcW w:w="1701"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31,5</w:t>
            </w:r>
          </w:p>
        </w:tc>
      </w:tr>
    </w:tbl>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rPr>
          <w:rFonts w:ascii="Times New Roman" w:hAnsi="Times New Roman" w:cs="Times New Roman"/>
          <w:sz w:val="28"/>
          <w:szCs w:val="28"/>
        </w:rPr>
      </w:pPr>
    </w:p>
    <w:p w:rsidR="00E32875"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right"/>
        <w:outlineLvl w:val="1"/>
        <w:rPr>
          <w:rFonts w:ascii="Times New Roman" w:hAnsi="Times New Roman" w:cs="Times New Roman"/>
          <w:sz w:val="28"/>
          <w:szCs w:val="28"/>
        </w:rPr>
      </w:pPr>
      <w:r w:rsidRPr="004D2932">
        <w:rPr>
          <w:rFonts w:ascii="Times New Roman" w:hAnsi="Times New Roman" w:cs="Times New Roman"/>
          <w:sz w:val="28"/>
          <w:szCs w:val="28"/>
        </w:rPr>
        <w:t>Приложение 6</w:t>
      </w:r>
    </w:p>
    <w:p w:rsidR="00E32875" w:rsidRPr="004D2932" w:rsidRDefault="00E32875" w:rsidP="00E32875">
      <w:pPr>
        <w:pStyle w:val="ConsPlusNormal"/>
        <w:jc w:val="right"/>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bookmarkStart w:id="27" w:name="P1178"/>
      <w:bookmarkEnd w:id="27"/>
      <w:r w:rsidRPr="004D2932">
        <w:rPr>
          <w:rFonts w:ascii="Times New Roman" w:hAnsi="Times New Roman" w:cs="Times New Roman"/>
          <w:sz w:val="28"/>
          <w:szCs w:val="28"/>
        </w:rPr>
        <w:t>РАЗДЕЛ 3. ОБЪЕКТЫ-ПРЕДСТАВИТЕЛИ</w:t>
      </w:r>
    </w:p>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both"/>
        <w:rPr>
          <w:rFonts w:ascii="Times New Roman" w:hAnsi="Times New Roman" w:cs="Times New Roman"/>
          <w:sz w:val="28"/>
          <w:szCs w:val="28"/>
        </w:rPr>
      </w:pP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К таблице НЦС _________ _____________________________</w:t>
      </w:r>
    </w:p>
    <w:p w:rsidR="00E32875" w:rsidRPr="004D2932" w:rsidRDefault="00E32875" w:rsidP="00E32875">
      <w:pPr>
        <w:pStyle w:val="ConsPlusNonformat"/>
        <w:jc w:val="both"/>
        <w:rPr>
          <w:rFonts w:ascii="Times New Roman" w:hAnsi="Times New Roman" w:cs="Times New Roman"/>
          <w:sz w:val="28"/>
          <w:szCs w:val="28"/>
        </w:rPr>
      </w:pPr>
      <w:r w:rsidRPr="004D2932">
        <w:rPr>
          <w:rFonts w:ascii="Times New Roman" w:hAnsi="Times New Roman" w:cs="Times New Roman"/>
          <w:sz w:val="28"/>
          <w:szCs w:val="28"/>
        </w:rPr>
        <w:t xml:space="preserve">                 код            наименование</w:t>
      </w:r>
    </w:p>
    <w:p w:rsidR="00E32875" w:rsidRPr="004D2932" w:rsidRDefault="00E32875" w:rsidP="00E32875">
      <w:pPr>
        <w:pStyle w:val="ConsPlusNormal"/>
        <w:jc w:val="both"/>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Показатели стоимости строительства по объекту-представителю</w:t>
      </w: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для зданий и сооружений</w:t>
      </w:r>
    </w:p>
    <w:p w:rsidR="00E32875" w:rsidRPr="004D2932" w:rsidRDefault="00E32875" w:rsidP="00E32875">
      <w:pPr>
        <w:pStyle w:val="ConsPlusNormal"/>
        <w:ind w:firstLine="540"/>
        <w:jc w:val="both"/>
        <w:rPr>
          <w:rFonts w:ascii="Times New Roman" w:hAnsi="Times New Roman" w:cs="Times New Roman"/>
          <w:sz w:val="28"/>
          <w:szCs w:val="28"/>
        </w:rPr>
      </w:pPr>
    </w:p>
    <w:p w:rsidR="00E32875" w:rsidRPr="004D2932" w:rsidRDefault="00E32875" w:rsidP="00E32875">
      <w:pPr>
        <w:pStyle w:val="ConsPlusNormal"/>
        <w:ind w:firstLine="540"/>
        <w:jc w:val="both"/>
        <w:rPr>
          <w:rFonts w:ascii="Times New Roman" w:hAnsi="Times New Roman" w:cs="Times New Roman"/>
          <w:sz w:val="28"/>
          <w:szCs w:val="28"/>
        </w:rPr>
      </w:pPr>
      <w:r w:rsidRPr="004D2932">
        <w:rPr>
          <w:rFonts w:ascii="Times New Roman" w:hAnsi="Times New Roman" w:cs="Times New Roman"/>
          <w:sz w:val="28"/>
          <w:szCs w:val="28"/>
        </w:rPr>
        <w:t>Ориентировочная продолжительность строительства, мес. ____</w:t>
      </w:r>
    </w:p>
    <w:p w:rsidR="00E32875" w:rsidRPr="004D2932" w:rsidRDefault="00E32875" w:rsidP="00E32875">
      <w:pPr>
        <w:pStyle w:val="ConsPlusNormal"/>
        <w:ind w:firstLine="540"/>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6"/>
        <w:gridCol w:w="6235"/>
        <w:gridCol w:w="2154"/>
      </w:tblGrid>
      <w:tr w:rsidR="00E32875" w:rsidRPr="004D2932" w:rsidTr="00267614">
        <w:trPr>
          <w:trHeight w:val="543"/>
        </w:trPr>
        <w:tc>
          <w:tcPr>
            <w:tcW w:w="706"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пп.</w:t>
            </w:r>
          </w:p>
        </w:tc>
        <w:tc>
          <w:tcPr>
            <w:tcW w:w="6235"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Показатели</w:t>
            </w:r>
          </w:p>
        </w:tc>
        <w:tc>
          <w:tcPr>
            <w:tcW w:w="2154"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Стоимость на 01.01.20__,</w:t>
            </w:r>
          </w:p>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тыс. руб.</w:t>
            </w: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1.</w:t>
            </w:r>
          </w:p>
        </w:tc>
        <w:tc>
          <w:tcPr>
            <w:tcW w:w="62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строительства объекта-представителя, всего</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w:t>
            </w:r>
          </w:p>
        </w:tc>
        <w:tc>
          <w:tcPr>
            <w:tcW w:w="62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В том числе:</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2.1.</w:t>
            </w:r>
          </w:p>
        </w:tc>
        <w:tc>
          <w:tcPr>
            <w:tcW w:w="6235" w:type="dxa"/>
            <w:vAlign w:val="center"/>
          </w:tcPr>
          <w:p w:rsidR="00E32875" w:rsidRPr="004D2932" w:rsidRDefault="00E32875" w:rsidP="00267614">
            <w:pPr>
              <w:pStyle w:val="ConsPlusNormal"/>
              <w:ind w:left="283"/>
              <w:rPr>
                <w:rFonts w:ascii="Times New Roman" w:hAnsi="Times New Roman" w:cs="Times New Roman"/>
                <w:sz w:val="28"/>
                <w:szCs w:val="28"/>
              </w:rPr>
            </w:pPr>
            <w:r w:rsidRPr="004D2932">
              <w:rPr>
                <w:rFonts w:ascii="Times New Roman" w:hAnsi="Times New Roman" w:cs="Times New Roman"/>
                <w:sz w:val="28"/>
                <w:szCs w:val="28"/>
              </w:rPr>
              <w:t>стоимость проектно-изыскательских работ</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2.2.</w:t>
            </w:r>
          </w:p>
        </w:tc>
        <w:tc>
          <w:tcPr>
            <w:tcW w:w="6235" w:type="dxa"/>
            <w:vAlign w:val="center"/>
          </w:tcPr>
          <w:p w:rsidR="00E32875" w:rsidRPr="004D2932" w:rsidRDefault="00E32875" w:rsidP="00267614">
            <w:pPr>
              <w:pStyle w:val="ConsPlusNormal"/>
              <w:ind w:left="283"/>
              <w:rPr>
                <w:rFonts w:ascii="Times New Roman" w:hAnsi="Times New Roman" w:cs="Times New Roman"/>
                <w:sz w:val="28"/>
                <w:szCs w:val="28"/>
              </w:rPr>
            </w:pPr>
            <w:r w:rsidRPr="004D2932">
              <w:rPr>
                <w:rFonts w:ascii="Times New Roman" w:hAnsi="Times New Roman" w:cs="Times New Roman"/>
                <w:sz w:val="28"/>
                <w:szCs w:val="28"/>
              </w:rPr>
              <w:t>стоимость технологического оборудования</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3.</w:t>
            </w:r>
          </w:p>
        </w:tc>
        <w:tc>
          <w:tcPr>
            <w:tcW w:w="62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строительства на принятую единицу измерения</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4.</w:t>
            </w:r>
          </w:p>
        </w:tc>
        <w:tc>
          <w:tcPr>
            <w:tcW w:w="62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приведенная на 1 м</w:t>
            </w:r>
            <w:r w:rsidRPr="004D2932">
              <w:rPr>
                <w:rFonts w:ascii="Times New Roman" w:hAnsi="Times New Roman" w:cs="Times New Roman"/>
                <w:sz w:val="28"/>
                <w:szCs w:val="28"/>
                <w:vertAlign w:val="superscript"/>
              </w:rPr>
              <w:t>2</w:t>
            </w:r>
            <w:r w:rsidRPr="004D2932">
              <w:rPr>
                <w:rFonts w:ascii="Times New Roman" w:hAnsi="Times New Roman" w:cs="Times New Roman"/>
                <w:sz w:val="28"/>
                <w:szCs w:val="28"/>
              </w:rPr>
              <w:t xml:space="preserve"> здания</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5.</w:t>
            </w:r>
          </w:p>
        </w:tc>
        <w:tc>
          <w:tcPr>
            <w:tcW w:w="62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приведенная на 1 м</w:t>
            </w:r>
            <w:r w:rsidRPr="004D2932">
              <w:rPr>
                <w:rFonts w:ascii="Times New Roman" w:hAnsi="Times New Roman" w:cs="Times New Roman"/>
                <w:sz w:val="28"/>
                <w:szCs w:val="28"/>
                <w:vertAlign w:val="superscript"/>
              </w:rPr>
              <w:t>3</w:t>
            </w:r>
            <w:r w:rsidRPr="004D2932">
              <w:rPr>
                <w:rFonts w:ascii="Times New Roman" w:hAnsi="Times New Roman" w:cs="Times New Roman"/>
                <w:sz w:val="28"/>
                <w:szCs w:val="28"/>
              </w:rPr>
              <w:t xml:space="preserve"> здания</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r w:rsidR="00E32875" w:rsidRPr="004D2932" w:rsidTr="00267614">
        <w:tc>
          <w:tcPr>
            <w:tcW w:w="706" w:type="dxa"/>
            <w:vAlign w:val="center"/>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6.</w:t>
            </w:r>
          </w:p>
        </w:tc>
        <w:tc>
          <w:tcPr>
            <w:tcW w:w="6235" w:type="dxa"/>
            <w:vAlign w:val="center"/>
          </w:tcPr>
          <w:p w:rsidR="00E32875" w:rsidRPr="004D2932" w:rsidRDefault="00E32875" w:rsidP="00267614">
            <w:pPr>
              <w:pStyle w:val="ConsPlusNormal"/>
              <w:rPr>
                <w:rFonts w:ascii="Times New Roman" w:hAnsi="Times New Roman" w:cs="Times New Roman"/>
                <w:sz w:val="28"/>
                <w:szCs w:val="28"/>
              </w:rPr>
            </w:pPr>
            <w:r w:rsidRPr="004D2932">
              <w:rPr>
                <w:rFonts w:ascii="Times New Roman" w:hAnsi="Times New Roman" w:cs="Times New Roman"/>
                <w:sz w:val="28"/>
                <w:szCs w:val="28"/>
              </w:rPr>
              <w:t>Стоимость возведения фундаментов</w:t>
            </w:r>
          </w:p>
        </w:tc>
        <w:tc>
          <w:tcPr>
            <w:tcW w:w="2154" w:type="dxa"/>
          </w:tcPr>
          <w:p w:rsidR="00E32875" w:rsidRPr="004D2932" w:rsidRDefault="00E32875" w:rsidP="00267614">
            <w:pPr>
              <w:pStyle w:val="ConsPlusNormal"/>
              <w:jc w:val="both"/>
              <w:rPr>
                <w:rFonts w:ascii="Times New Roman" w:hAnsi="Times New Roman" w:cs="Times New Roman"/>
                <w:sz w:val="28"/>
                <w:szCs w:val="28"/>
              </w:rPr>
            </w:pPr>
          </w:p>
        </w:tc>
      </w:tr>
    </w:tbl>
    <w:p w:rsidR="00E32875" w:rsidRPr="004D2932" w:rsidRDefault="00E32875" w:rsidP="00E32875">
      <w:pPr>
        <w:pStyle w:val="ConsPlusNormal"/>
        <w:jc w:val="center"/>
        <w:rPr>
          <w:rFonts w:ascii="Times New Roman" w:hAnsi="Times New Roman" w:cs="Times New Roman"/>
          <w:sz w:val="28"/>
          <w:szCs w:val="28"/>
        </w:rPr>
      </w:pPr>
    </w:p>
    <w:p w:rsidR="00E32875" w:rsidRPr="004D2932"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Технические характеристики конструктивных решений и видов</w:t>
      </w:r>
    </w:p>
    <w:p w:rsidR="00E32875" w:rsidRDefault="00E32875" w:rsidP="00E32875">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работ объекта-представителя</w:t>
      </w:r>
    </w:p>
    <w:p w:rsidR="00E32875" w:rsidRPr="004D2932" w:rsidRDefault="00E32875" w:rsidP="00E32875">
      <w:pPr>
        <w:pStyle w:val="ConsPlusNormal"/>
        <w:jc w:val="center"/>
        <w:rPr>
          <w:rFonts w:ascii="Times New Roman" w:hAnsi="Times New Roman" w:cs="Times New Roman"/>
          <w:sz w:val="28"/>
          <w:szCs w:val="28"/>
        </w:rPr>
      </w:pPr>
    </w:p>
    <w:tbl>
      <w:tblPr>
        <w:tblW w:w="953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
        <w:gridCol w:w="3171"/>
        <w:gridCol w:w="2551"/>
        <w:gridCol w:w="3298"/>
      </w:tblGrid>
      <w:tr w:rsidR="00E32875" w:rsidRPr="004D2932" w:rsidTr="00267614">
        <w:trPr>
          <w:trHeight w:val="836"/>
        </w:trPr>
        <w:tc>
          <w:tcPr>
            <w:tcW w:w="515"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N пп.</w:t>
            </w:r>
          </w:p>
        </w:tc>
        <w:tc>
          <w:tcPr>
            <w:tcW w:w="317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Наименование конструктивных решений и видов работ</w:t>
            </w:r>
          </w:p>
        </w:tc>
        <w:tc>
          <w:tcPr>
            <w:tcW w:w="2551"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Краткие характеристики конструктивного решения</w:t>
            </w:r>
          </w:p>
        </w:tc>
        <w:tc>
          <w:tcPr>
            <w:tcW w:w="3298" w:type="dxa"/>
          </w:tcPr>
          <w:p w:rsidR="00E32875" w:rsidRPr="004D2932" w:rsidRDefault="00E32875" w:rsidP="00267614">
            <w:pPr>
              <w:pStyle w:val="ConsPlusNormal"/>
              <w:jc w:val="center"/>
              <w:rPr>
                <w:rFonts w:ascii="Times New Roman" w:hAnsi="Times New Roman" w:cs="Times New Roman"/>
                <w:sz w:val="28"/>
                <w:szCs w:val="28"/>
              </w:rPr>
            </w:pPr>
            <w:r w:rsidRPr="004D2932">
              <w:rPr>
                <w:rFonts w:ascii="Times New Roman" w:hAnsi="Times New Roman" w:cs="Times New Roman"/>
                <w:sz w:val="28"/>
                <w:szCs w:val="28"/>
              </w:rPr>
              <w:t xml:space="preserve">Удельный вес конструктивного решения в общей стоимости строительства, % </w:t>
            </w:r>
          </w:p>
        </w:tc>
      </w:tr>
      <w:tr w:rsidR="00E32875" w:rsidRPr="004D2932" w:rsidTr="00267614">
        <w:trPr>
          <w:trHeight w:val="272"/>
        </w:trPr>
        <w:tc>
          <w:tcPr>
            <w:tcW w:w="515"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317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255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3298" w:type="dxa"/>
          </w:tcPr>
          <w:p w:rsidR="00E32875" w:rsidRPr="004D2932" w:rsidRDefault="00E32875" w:rsidP="00267614">
            <w:pPr>
              <w:pStyle w:val="ConsPlusNormal"/>
              <w:jc w:val="center"/>
              <w:rPr>
                <w:rFonts w:ascii="Times New Roman" w:hAnsi="Times New Roman" w:cs="Times New Roman"/>
                <w:sz w:val="28"/>
                <w:szCs w:val="28"/>
              </w:rPr>
            </w:pPr>
          </w:p>
        </w:tc>
      </w:tr>
      <w:tr w:rsidR="00E32875" w:rsidRPr="004D2932" w:rsidTr="00267614">
        <w:trPr>
          <w:trHeight w:val="282"/>
        </w:trPr>
        <w:tc>
          <w:tcPr>
            <w:tcW w:w="515"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317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2551" w:type="dxa"/>
            <w:vAlign w:val="center"/>
          </w:tcPr>
          <w:p w:rsidR="00E32875" w:rsidRPr="004D2932" w:rsidRDefault="00E32875" w:rsidP="00267614">
            <w:pPr>
              <w:pStyle w:val="ConsPlusNormal"/>
              <w:jc w:val="center"/>
              <w:rPr>
                <w:rFonts w:ascii="Times New Roman" w:hAnsi="Times New Roman" w:cs="Times New Roman"/>
                <w:sz w:val="28"/>
                <w:szCs w:val="28"/>
              </w:rPr>
            </w:pPr>
          </w:p>
        </w:tc>
        <w:tc>
          <w:tcPr>
            <w:tcW w:w="3298" w:type="dxa"/>
          </w:tcPr>
          <w:p w:rsidR="00E32875" w:rsidRPr="004D2932" w:rsidRDefault="00E32875" w:rsidP="00267614">
            <w:pPr>
              <w:pStyle w:val="ConsPlusNormal"/>
              <w:jc w:val="center"/>
              <w:rPr>
                <w:rFonts w:ascii="Times New Roman" w:hAnsi="Times New Roman" w:cs="Times New Roman"/>
                <w:sz w:val="28"/>
                <w:szCs w:val="28"/>
              </w:rPr>
            </w:pPr>
          </w:p>
        </w:tc>
      </w:tr>
    </w:tbl>
    <w:p w:rsidR="00E32875" w:rsidRPr="00C378C7" w:rsidRDefault="00E32875" w:rsidP="00E32875">
      <w:pPr>
        <w:rPr>
          <w:sz w:val="28"/>
          <w:szCs w:val="28"/>
        </w:rPr>
      </w:pPr>
      <w:bookmarkStart w:id="28" w:name="P298"/>
      <w:bookmarkStart w:id="29" w:name="P550"/>
      <w:bookmarkStart w:id="30" w:name="P558"/>
      <w:bookmarkStart w:id="31" w:name="P1241"/>
      <w:bookmarkStart w:id="32" w:name="P1324"/>
      <w:bookmarkStart w:id="33" w:name="P1345"/>
      <w:bookmarkStart w:id="34" w:name="P1423"/>
      <w:bookmarkEnd w:id="28"/>
      <w:bookmarkEnd w:id="29"/>
      <w:bookmarkEnd w:id="30"/>
      <w:bookmarkEnd w:id="31"/>
      <w:bookmarkEnd w:id="32"/>
      <w:bookmarkEnd w:id="33"/>
      <w:bookmarkEnd w:id="34"/>
    </w:p>
    <w:p w:rsidR="00E32875" w:rsidRPr="00F0793C" w:rsidRDefault="00E32875" w:rsidP="00435A40">
      <w:pPr>
        <w:tabs>
          <w:tab w:val="right" w:pos="9638"/>
        </w:tabs>
        <w:jc w:val="both"/>
        <w:outlineLvl w:val="0"/>
      </w:pPr>
    </w:p>
    <w:sectPr w:rsidR="00E32875" w:rsidRPr="00F0793C" w:rsidSect="00435A40">
      <w:headerReference w:type="default" r:id="rId15"/>
      <w:pgSz w:w="11907" w:h="16839" w:code="9"/>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4897" w:rsidRDefault="00264897" w:rsidP="009D062A">
      <w:r>
        <w:separator/>
      </w:r>
    </w:p>
  </w:endnote>
  <w:endnote w:type="continuationSeparator" w:id="0">
    <w:p w:rsidR="00264897" w:rsidRDefault="00264897" w:rsidP="009D0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4897" w:rsidRDefault="00264897" w:rsidP="009D062A">
      <w:r>
        <w:separator/>
      </w:r>
    </w:p>
  </w:footnote>
  <w:footnote w:type="continuationSeparator" w:id="0">
    <w:p w:rsidR="00264897" w:rsidRDefault="00264897" w:rsidP="009D0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419C" w:rsidRDefault="00C00525">
    <w:pPr>
      <w:pStyle w:val="a4"/>
      <w:jc w:val="center"/>
    </w:pPr>
    <w:r>
      <w:fldChar w:fldCharType="begin"/>
    </w:r>
    <w:r w:rsidR="00836EF7">
      <w:instrText xml:space="preserve"> PAGE   \* MERGEFORMAT </w:instrText>
    </w:r>
    <w:r>
      <w:fldChar w:fldCharType="separate"/>
    </w:r>
    <w:r w:rsidR="00E32875">
      <w:rPr>
        <w:noProof/>
      </w:rPr>
      <w:t>4</w:t>
    </w:r>
    <w:r>
      <w:fldChar w:fldCharType="end"/>
    </w:r>
  </w:p>
  <w:p w:rsidR="0062419C" w:rsidRDefault="0026489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811802"/>
    <w:multiLevelType w:val="hybridMultilevel"/>
    <w:tmpl w:val="9CAACAAE"/>
    <w:lvl w:ilvl="0" w:tplc="010A4006">
      <w:start w:val="1"/>
      <w:numFmt w:val="decimal"/>
      <w:suff w:val="space"/>
      <w:lvlText w:val="%1."/>
      <w:lvlJc w:val="left"/>
      <w:pPr>
        <w:ind w:left="0" w:firstLine="709"/>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E3626C6"/>
    <w:multiLevelType w:val="hybridMultilevel"/>
    <w:tmpl w:val="BCC2FBD4"/>
    <w:lvl w:ilvl="0" w:tplc="37DC44E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39A"/>
    <w:rsid w:val="00000CDC"/>
    <w:rsid w:val="00001D08"/>
    <w:rsid w:val="00002BC6"/>
    <w:rsid w:val="000034C8"/>
    <w:rsid w:val="000043E6"/>
    <w:rsid w:val="0000689A"/>
    <w:rsid w:val="00006C55"/>
    <w:rsid w:val="000075C8"/>
    <w:rsid w:val="00011CF6"/>
    <w:rsid w:val="00012B5F"/>
    <w:rsid w:val="00013F75"/>
    <w:rsid w:val="000144F6"/>
    <w:rsid w:val="00015953"/>
    <w:rsid w:val="000202AE"/>
    <w:rsid w:val="00022058"/>
    <w:rsid w:val="00022648"/>
    <w:rsid w:val="00022B54"/>
    <w:rsid w:val="00023B23"/>
    <w:rsid w:val="00023F20"/>
    <w:rsid w:val="00024238"/>
    <w:rsid w:val="00024D77"/>
    <w:rsid w:val="00025C49"/>
    <w:rsid w:val="00025E25"/>
    <w:rsid w:val="000276BF"/>
    <w:rsid w:val="000278BA"/>
    <w:rsid w:val="00033C6F"/>
    <w:rsid w:val="00041233"/>
    <w:rsid w:val="000419E5"/>
    <w:rsid w:val="000445BE"/>
    <w:rsid w:val="00044C5E"/>
    <w:rsid w:val="00047030"/>
    <w:rsid w:val="00047615"/>
    <w:rsid w:val="00050FC5"/>
    <w:rsid w:val="0005339A"/>
    <w:rsid w:val="000537B3"/>
    <w:rsid w:val="000542BD"/>
    <w:rsid w:val="00056353"/>
    <w:rsid w:val="00056E54"/>
    <w:rsid w:val="000606AD"/>
    <w:rsid w:val="00066AFE"/>
    <w:rsid w:val="00070C82"/>
    <w:rsid w:val="00072A38"/>
    <w:rsid w:val="00073084"/>
    <w:rsid w:val="00074A96"/>
    <w:rsid w:val="00075F6D"/>
    <w:rsid w:val="000761B6"/>
    <w:rsid w:val="00076964"/>
    <w:rsid w:val="0007739B"/>
    <w:rsid w:val="0007762A"/>
    <w:rsid w:val="00077823"/>
    <w:rsid w:val="00080CA3"/>
    <w:rsid w:val="0008375C"/>
    <w:rsid w:val="00086662"/>
    <w:rsid w:val="0009079C"/>
    <w:rsid w:val="00091D58"/>
    <w:rsid w:val="00092AC2"/>
    <w:rsid w:val="000937B8"/>
    <w:rsid w:val="0009520A"/>
    <w:rsid w:val="00095523"/>
    <w:rsid w:val="000959DA"/>
    <w:rsid w:val="00096F3E"/>
    <w:rsid w:val="000978CE"/>
    <w:rsid w:val="000A07A1"/>
    <w:rsid w:val="000A203F"/>
    <w:rsid w:val="000A293C"/>
    <w:rsid w:val="000A343D"/>
    <w:rsid w:val="000A3E6A"/>
    <w:rsid w:val="000A553F"/>
    <w:rsid w:val="000A564D"/>
    <w:rsid w:val="000A7FEA"/>
    <w:rsid w:val="000B1BBC"/>
    <w:rsid w:val="000B3827"/>
    <w:rsid w:val="000B54D7"/>
    <w:rsid w:val="000B7FC1"/>
    <w:rsid w:val="000C017E"/>
    <w:rsid w:val="000C32C3"/>
    <w:rsid w:val="000C5F94"/>
    <w:rsid w:val="000D006B"/>
    <w:rsid w:val="000D25DC"/>
    <w:rsid w:val="000D3D74"/>
    <w:rsid w:val="000D428A"/>
    <w:rsid w:val="000D531B"/>
    <w:rsid w:val="000D6E1D"/>
    <w:rsid w:val="000D755F"/>
    <w:rsid w:val="000D762E"/>
    <w:rsid w:val="000E14AB"/>
    <w:rsid w:val="000E4F27"/>
    <w:rsid w:val="000E5840"/>
    <w:rsid w:val="000E60F8"/>
    <w:rsid w:val="000F1EBA"/>
    <w:rsid w:val="000F28C8"/>
    <w:rsid w:val="000F2B45"/>
    <w:rsid w:val="000F50F9"/>
    <w:rsid w:val="000F60E0"/>
    <w:rsid w:val="001015A0"/>
    <w:rsid w:val="00101633"/>
    <w:rsid w:val="00101921"/>
    <w:rsid w:val="00102648"/>
    <w:rsid w:val="0010269C"/>
    <w:rsid w:val="00102F48"/>
    <w:rsid w:val="001043E6"/>
    <w:rsid w:val="00104B36"/>
    <w:rsid w:val="00104B7A"/>
    <w:rsid w:val="00104FD1"/>
    <w:rsid w:val="00106527"/>
    <w:rsid w:val="00110645"/>
    <w:rsid w:val="00110F9F"/>
    <w:rsid w:val="00111BBE"/>
    <w:rsid w:val="00115208"/>
    <w:rsid w:val="00120399"/>
    <w:rsid w:val="001211B6"/>
    <w:rsid w:val="00121824"/>
    <w:rsid w:val="0012206C"/>
    <w:rsid w:val="00122ED6"/>
    <w:rsid w:val="001236A9"/>
    <w:rsid w:val="00124918"/>
    <w:rsid w:val="0012492C"/>
    <w:rsid w:val="00130554"/>
    <w:rsid w:val="00134F41"/>
    <w:rsid w:val="00136042"/>
    <w:rsid w:val="00137381"/>
    <w:rsid w:val="001417C7"/>
    <w:rsid w:val="00153DC6"/>
    <w:rsid w:val="0015508F"/>
    <w:rsid w:val="00155176"/>
    <w:rsid w:val="001612AA"/>
    <w:rsid w:val="00161A6F"/>
    <w:rsid w:val="00161D01"/>
    <w:rsid w:val="001632A8"/>
    <w:rsid w:val="0016592F"/>
    <w:rsid w:val="00165D53"/>
    <w:rsid w:val="00167B9F"/>
    <w:rsid w:val="0017125A"/>
    <w:rsid w:val="00175DAC"/>
    <w:rsid w:val="00175EB9"/>
    <w:rsid w:val="0018088B"/>
    <w:rsid w:val="00183995"/>
    <w:rsid w:val="001839E8"/>
    <w:rsid w:val="00183E87"/>
    <w:rsid w:val="0018419B"/>
    <w:rsid w:val="00185040"/>
    <w:rsid w:val="00185E8D"/>
    <w:rsid w:val="00186448"/>
    <w:rsid w:val="00186CC1"/>
    <w:rsid w:val="0019031B"/>
    <w:rsid w:val="0019060A"/>
    <w:rsid w:val="00190C3A"/>
    <w:rsid w:val="00192D12"/>
    <w:rsid w:val="00192DDF"/>
    <w:rsid w:val="00194512"/>
    <w:rsid w:val="00195A79"/>
    <w:rsid w:val="001A0E7E"/>
    <w:rsid w:val="001A102F"/>
    <w:rsid w:val="001A2853"/>
    <w:rsid w:val="001A4E12"/>
    <w:rsid w:val="001A6BA8"/>
    <w:rsid w:val="001B025E"/>
    <w:rsid w:val="001B453A"/>
    <w:rsid w:val="001B4BE7"/>
    <w:rsid w:val="001B574A"/>
    <w:rsid w:val="001B6A97"/>
    <w:rsid w:val="001C10B0"/>
    <w:rsid w:val="001C3607"/>
    <w:rsid w:val="001C3F60"/>
    <w:rsid w:val="001C7637"/>
    <w:rsid w:val="001D0E4F"/>
    <w:rsid w:val="001D134A"/>
    <w:rsid w:val="001D16CF"/>
    <w:rsid w:val="001D210C"/>
    <w:rsid w:val="001D263F"/>
    <w:rsid w:val="001D39DA"/>
    <w:rsid w:val="001D54FC"/>
    <w:rsid w:val="001D5E68"/>
    <w:rsid w:val="001D612C"/>
    <w:rsid w:val="001D750C"/>
    <w:rsid w:val="001D7A74"/>
    <w:rsid w:val="001E0AD5"/>
    <w:rsid w:val="001E0B59"/>
    <w:rsid w:val="001E1799"/>
    <w:rsid w:val="001E29D7"/>
    <w:rsid w:val="001E2E95"/>
    <w:rsid w:val="001E3714"/>
    <w:rsid w:val="001E688D"/>
    <w:rsid w:val="001E6CC4"/>
    <w:rsid w:val="001E6E34"/>
    <w:rsid w:val="001E7C81"/>
    <w:rsid w:val="001F010F"/>
    <w:rsid w:val="001F17E0"/>
    <w:rsid w:val="001F1CC7"/>
    <w:rsid w:val="001F2366"/>
    <w:rsid w:val="001F60C8"/>
    <w:rsid w:val="001F78C3"/>
    <w:rsid w:val="002016B9"/>
    <w:rsid w:val="002021EA"/>
    <w:rsid w:val="00203025"/>
    <w:rsid w:val="00203411"/>
    <w:rsid w:val="00204F7E"/>
    <w:rsid w:val="00204FAB"/>
    <w:rsid w:val="002056EC"/>
    <w:rsid w:val="00207021"/>
    <w:rsid w:val="002116F8"/>
    <w:rsid w:val="002133F3"/>
    <w:rsid w:val="00213ECB"/>
    <w:rsid w:val="00217BE5"/>
    <w:rsid w:val="0022120D"/>
    <w:rsid w:val="002217A1"/>
    <w:rsid w:val="00224303"/>
    <w:rsid w:val="0022590C"/>
    <w:rsid w:val="0022610C"/>
    <w:rsid w:val="0022747C"/>
    <w:rsid w:val="00227524"/>
    <w:rsid w:val="00227AAE"/>
    <w:rsid w:val="002304D8"/>
    <w:rsid w:val="00230EEA"/>
    <w:rsid w:val="00232C34"/>
    <w:rsid w:val="00235A92"/>
    <w:rsid w:val="00236ABD"/>
    <w:rsid w:val="002370A5"/>
    <w:rsid w:val="00237213"/>
    <w:rsid w:val="00237D6D"/>
    <w:rsid w:val="0024047E"/>
    <w:rsid w:val="0024179B"/>
    <w:rsid w:val="00241D6A"/>
    <w:rsid w:val="00241F50"/>
    <w:rsid w:val="002423EC"/>
    <w:rsid w:val="00242A5A"/>
    <w:rsid w:val="00244DF5"/>
    <w:rsid w:val="00245C5E"/>
    <w:rsid w:val="0024751A"/>
    <w:rsid w:val="002506E9"/>
    <w:rsid w:val="002520CF"/>
    <w:rsid w:val="00254D69"/>
    <w:rsid w:val="00261C5A"/>
    <w:rsid w:val="0026242C"/>
    <w:rsid w:val="00264742"/>
    <w:rsid w:val="00264897"/>
    <w:rsid w:val="00266E2F"/>
    <w:rsid w:val="00267647"/>
    <w:rsid w:val="00270360"/>
    <w:rsid w:val="00272396"/>
    <w:rsid w:val="002746A0"/>
    <w:rsid w:val="002760BA"/>
    <w:rsid w:val="00276DA1"/>
    <w:rsid w:val="00277D77"/>
    <w:rsid w:val="002805A4"/>
    <w:rsid w:val="00281A94"/>
    <w:rsid w:val="00285232"/>
    <w:rsid w:val="002859E2"/>
    <w:rsid w:val="00285E02"/>
    <w:rsid w:val="00286BEC"/>
    <w:rsid w:val="00287559"/>
    <w:rsid w:val="002903CE"/>
    <w:rsid w:val="00290FB6"/>
    <w:rsid w:val="00291C99"/>
    <w:rsid w:val="002937CC"/>
    <w:rsid w:val="00293DF1"/>
    <w:rsid w:val="00293EE7"/>
    <w:rsid w:val="00294266"/>
    <w:rsid w:val="00295259"/>
    <w:rsid w:val="002959A1"/>
    <w:rsid w:val="00296920"/>
    <w:rsid w:val="00296A20"/>
    <w:rsid w:val="002970BD"/>
    <w:rsid w:val="002973E1"/>
    <w:rsid w:val="00297CF5"/>
    <w:rsid w:val="002A1E2D"/>
    <w:rsid w:val="002A4DAE"/>
    <w:rsid w:val="002A4FCE"/>
    <w:rsid w:val="002A5184"/>
    <w:rsid w:val="002A6D15"/>
    <w:rsid w:val="002A6DE7"/>
    <w:rsid w:val="002A73DF"/>
    <w:rsid w:val="002A7790"/>
    <w:rsid w:val="002A7E10"/>
    <w:rsid w:val="002A7FD1"/>
    <w:rsid w:val="002B1134"/>
    <w:rsid w:val="002B2CBC"/>
    <w:rsid w:val="002B381E"/>
    <w:rsid w:val="002B4B11"/>
    <w:rsid w:val="002B5F34"/>
    <w:rsid w:val="002B73B6"/>
    <w:rsid w:val="002B7B26"/>
    <w:rsid w:val="002C19D9"/>
    <w:rsid w:val="002C1CD3"/>
    <w:rsid w:val="002C2F3C"/>
    <w:rsid w:val="002C3B54"/>
    <w:rsid w:val="002C3CA6"/>
    <w:rsid w:val="002C3F30"/>
    <w:rsid w:val="002C6E8B"/>
    <w:rsid w:val="002D1DED"/>
    <w:rsid w:val="002D1E60"/>
    <w:rsid w:val="002D2087"/>
    <w:rsid w:val="002D4CCA"/>
    <w:rsid w:val="002D5613"/>
    <w:rsid w:val="002D5AC3"/>
    <w:rsid w:val="002E11D2"/>
    <w:rsid w:val="002E2D37"/>
    <w:rsid w:val="002F231C"/>
    <w:rsid w:val="002F5030"/>
    <w:rsid w:val="002F5E81"/>
    <w:rsid w:val="002F61DC"/>
    <w:rsid w:val="003004D5"/>
    <w:rsid w:val="00300AF4"/>
    <w:rsid w:val="00301D4B"/>
    <w:rsid w:val="00302C97"/>
    <w:rsid w:val="0030644A"/>
    <w:rsid w:val="00306F10"/>
    <w:rsid w:val="003074D7"/>
    <w:rsid w:val="003110BD"/>
    <w:rsid w:val="00312D27"/>
    <w:rsid w:val="00313543"/>
    <w:rsid w:val="003152FE"/>
    <w:rsid w:val="003165F2"/>
    <w:rsid w:val="00321165"/>
    <w:rsid w:val="00321D7F"/>
    <w:rsid w:val="003244C1"/>
    <w:rsid w:val="00327499"/>
    <w:rsid w:val="00330102"/>
    <w:rsid w:val="00333464"/>
    <w:rsid w:val="00333F42"/>
    <w:rsid w:val="003355B1"/>
    <w:rsid w:val="0033579D"/>
    <w:rsid w:val="0033643A"/>
    <w:rsid w:val="003365D3"/>
    <w:rsid w:val="00336EFB"/>
    <w:rsid w:val="0033711C"/>
    <w:rsid w:val="00341775"/>
    <w:rsid w:val="00341A3F"/>
    <w:rsid w:val="00341A85"/>
    <w:rsid w:val="00343002"/>
    <w:rsid w:val="003444DA"/>
    <w:rsid w:val="00344A5F"/>
    <w:rsid w:val="00345C4E"/>
    <w:rsid w:val="00347BE6"/>
    <w:rsid w:val="00351B29"/>
    <w:rsid w:val="00351FB4"/>
    <w:rsid w:val="0035482B"/>
    <w:rsid w:val="00354DC4"/>
    <w:rsid w:val="00355A06"/>
    <w:rsid w:val="003567AB"/>
    <w:rsid w:val="0036272F"/>
    <w:rsid w:val="00362EE9"/>
    <w:rsid w:val="0036356E"/>
    <w:rsid w:val="003642BA"/>
    <w:rsid w:val="00364658"/>
    <w:rsid w:val="00364F56"/>
    <w:rsid w:val="003675A5"/>
    <w:rsid w:val="00370B48"/>
    <w:rsid w:val="003721FC"/>
    <w:rsid w:val="00376732"/>
    <w:rsid w:val="00376BDD"/>
    <w:rsid w:val="003806C4"/>
    <w:rsid w:val="00380865"/>
    <w:rsid w:val="00381023"/>
    <w:rsid w:val="00382495"/>
    <w:rsid w:val="00383FB3"/>
    <w:rsid w:val="00384304"/>
    <w:rsid w:val="00384346"/>
    <w:rsid w:val="00385BB1"/>
    <w:rsid w:val="00385C4B"/>
    <w:rsid w:val="003863DA"/>
    <w:rsid w:val="00391B68"/>
    <w:rsid w:val="00396194"/>
    <w:rsid w:val="003975B9"/>
    <w:rsid w:val="00397AB8"/>
    <w:rsid w:val="003A0E30"/>
    <w:rsid w:val="003A196D"/>
    <w:rsid w:val="003A202A"/>
    <w:rsid w:val="003A33EA"/>
    <w:rsid w:val="003A3EF3"/>
    <w:rsid w:val="003A56EB"/>
    <w:rsid w:val="003A5E46"/>
    <w:rsid w:val="003B0691"/>
    <w:rsid w:val="003B097D"/>
    <w:rsid w:val="003B1A8F"/>
    <w:rsid w:val="003B31D1"/>
    <w:rsid w:val="003B399B"/>
    <w:rsid w:val="003B3F2F"/>
    <w:rsid w:val="003B529A"/>
    <w:rsid w:val="003B5AC1"/>
    <w:rsid w:val="003B6DA1"/>
    <w:rsid w:val="003B768B"/>
    <w:rsid w:val="003C0A99"/>
    <w:rsid w:val="003C1242"/>
    <w:rsid w:val="003C4E99"/>
    <w:rsid w:val="003D09F9"/>
    <w:rsid w:val="003D0C07"/>
    <w:rsid w:val="003D191E"/>
    <w:rsid w:val="003D2B04"/>
    <w:rsid w:val="003D432D"/>
    <w:rsid w:val="003D43F4"/>
    <w:rsid w:val="003D51DB"/>
    <w:rsid w:val="003D57E9"/>
    <w:rsid w:val="003D5D40"/>
    <w:rsid w:val="003D5F4D"/>
    <w:rsid w:val="003D6CFF"/>
    <w:rsid w:val="003D7A86"/>
    <w:rsid w:val="003E4595"/>
    <w:rsid w:val="003E656E"/>
    <w:rsid w:val="003F160F"/>
    <w:rsid w:val="003F23A8"/>
    <w:rsid w:val="003F35F5"/>
    <w:rsid w:val="003F37FD"/>
    <w:rsid w:val="003F6BE6"/>
    <w:rsid w:val="00400B3A"/>
    <w:rsid w:val="00400CB0"/>
    <w:rsid w:val="004017E2"/>
    <w:rsid w:val="00402449"/>
    <w:rsid w:val="0040478C"/>
    <w:rsid w:val="00413138"/>
    <w:rsid w:val="0041687B"/>
    <w:rsid w:val="0041747D"/>
    <w:rsid w:val="004178ED"/>
    <w:rsid w:val="00417942"/>
    <w:rsid w:val="00417B34"/>
    <w:rsid w:val="00424B63"/>
    <w:rsid w:val="00425B9D"/>
    <w:rsid w:val="00425E01"/>
    <w:rsid w:val="00427EA9"/>
    <w:rsid w:val="004304E7"/>
    <w:rsid w:val="004311B5"/>
    <w:rsid w:val="004316E0"/>
    <w:rsid w:val="00431784"/>
    <w:rsid w:val="0043228B"/>
    <w:rsid w:val="0043339F"/>
    <w:rsid w:val="00434093"/>
    <w:rsid w:val="0043417D"/>
    <w:rsid w:val="00435432"/>
    <w:rsid w:val="00435A40"/>
    <w:rsid w:val="00436E38"/>
    <w:rsid w:val="004378EE"/>
    <w:rsid w:val="00440843"/>
    <w:rsid w:val="0044089B"/>
    <w:rsid w:val="004412A2"/>
    <w:rsid w:val="00442D8D"/>
    <w:rsid w:val="00443240"/>
    <w:rsid w:val="0044476C"/>
    <w:rsid w:val="004475B1"/>
    <w:rsid w:val="00447809"/>
    <w:rsid w:val="00452477"/>
    <w:rsid w:val="00456D4C"/>
    <w:rsid w:val="004576ED"/>
    <w:rsid w:val="00460047"/>
    <w:rsid w:val="00460710"/>
    <w:rsid w:val="004610F1"/>
    <w:rsid w:val="004621B6"/>
    <w:rsid w:val="004632DB"/>
    <w:rsid w:val="00463704"/>
    <w:rsid w:val="00470131"/>
    <w:rsid w:val="0047029E"/>
    <w:rsid w:val="00475094"/>
    <w:rsid w:val="004818AA"/>
    <w:rsid w:val="00482A93"/>
    <w:rsid w:val="00482B9E"/>
    <w:rsid w:val="00483362"/>
    <w:rsid w:val="004836C4"/>
    <w:rsid w:val="004854E9"/>
    <w:rsid w:val="00487E8B"/>
    <w:rsid w:val="00492ADE"/>
    <w:rsid w:val="0049577E"/>
    <w:rsid w:val="004A1DC1"/>
    <w:rsid w:val="004A2840"/>
    <w:rsid w:val="004A3223"/>
    <w:rsid w:val="004A3C56"/>
    <w:rsid w:val="004A4D4C"/>
    <w:rsid w:val="004A5AAE"/>
    <w:rsid w:val="004A69DB"/>
    <w:rsid w:val="004A7939"/>
    <w:rsid w:val="004B0030"/>
    <w:rsid w:val="004B05D1"/>
    <w:rsid w:val="004B0D32"/>
    <w:rsid w:val="004B40BC"/>
    <w:rsid w:val="004B537C"/>
    <w:rsid w:val="004C1CA4"/>
    <w:rsid w:val="004C2B72"/>
    <w:rsid w:val="004C367C"/>
    <w:rsid w:val="004C6C42"/>
    <w:rsid w:val="004D122A"/>
    <w:rsid w:val="004D13B1"/>
    <w:rsid w:val="004D1DBC"/>
    <w:rsid w:val="004D252C"/>
    <w:rsid w:val="004D38EE"/>
    <w:rsid w:val="004D490E"/>
    <w:rsid w:val="004D5C7E"/>
    <w:rsid w:val="004E00A1"/>
    <w:rsid w:val="004E186E"/>
    <w:rsid w:val="004E2509"/>
    <w:rsid w:val="004E6FFD"/>
    <w:rsid w:val="004E7226"/>
    <w:rsid w:val="004F0AC0"/>
    <w:rsid w:val="004F0B93"/>
    <w:rsid w:val="004F16BA"/>
    <w:rsid w:val="004F39E3"/>
    <w:rsid w:val="00500393"/>
    <w:rsid w:val="00500ACB"/>
    <w:rsid w:val="00500E4F"/>
    <w:rsid w:val="00501074"/>
    <w:rsid w:val="005013AE"/>
    <w:rsid w:val="00504C50"/>
    <w:rsid w:val="005055DB"/>
    <w:rsid w:val="00506FBD"/>
    <w:rsid w:val="00512C07"/>
    <w:rsid w:val="00513B7D"/>
    <w:rsid w:val="0051745A"/>
    <w:rsid w:val="00523CFF"/>
    <w:rsid w:val="005245CB"/>
    <w:rsid w:val="00524AF7"/>
    <w:rsid w:val="00524B6F"/>
    <w:rsid w:val="00524F5D"/>
    <w:rsid w:val="005250D4"/>
    <w:rsid w:val="00526271"/>
    <w:rsid w:val="005267CC"/>
    <w:rsid w:val="0053011F"/>
    <w:rsid w:val="00530BD4"/>
    <w:rsid w:val="005325C9"/>
    <w:rsid w:val="00534C19"/>
    <w:rsid w:val="00537545"/>
    <w:rsid w:val="00537CD7"/>
    <w:rsid w:val="00540695"/>
    <w:rsid w:val="00541CFC"/>
    <w:rsid w:val="00545289"/>
    <w:rsid w:val="0055057E"/>
    <w:rsid w:val="00554DEF"/>
    <w:rsid w:val="00561339"/>
    <w:rsid w:val="0056155A"/>
    <w:rsid w:val="00563356"/>
    <w:rsid w:val="00563AE5"/>
    <w:rsid w:val="00565206"/>
    <w:rsid w:val="0056790D"/>
    <w:rsid w:val="0057113C"/>
    <w:rsid w:val="00571238"/>
    <w:rsid w:val="0057431A"/>
    <w:rsid w:val="005748D7"/>
    <w:rsid w:val="00574F7E"/>
    <w:rsid w:val="0057501F"/>
    <w:rsid w:val="00577380"/>
    <w:rsid w:val="00580718"/>
    <w:rsid w:val="00581758"/>
    <w:rsid w:val="0058197D"/>
    <w:rsid w:val="00581CA8"/>
    <w:rsid w:val="005837A8"/>
    <w:rsid w:val="0058510E"/>
    <w:rsid w:val="00586B13"/>
    <w:rsid w:val="005872E3"/>
    <w:rsid w:val="005932A4"/>
    <w:rsid w:val="00596058"/>
    <w:rsid w:val="005A1894"/>
    <w:rsid w:val="005A2BC9"/>
    <w:rsid w:val="005A3E41"/>
    <w:rsid w:val="005A47DD"/>
    <w:rsid w:val="005A5D98"/>
    <w:rsid w:val="005B2CE7"/>
    <w:rsid w:val="005B355E"/>
    <w:rsid w:val="005B3BB2"/>
    <w:rsid w:val="005C1078"/>
    <w:rsid w:val="005C15F1"/>
    <w:rsid w:val="005C2E62"/>
    <w:rsid w:val="005C39F9"/>
    <w:rsid w:val="005C3E36"/>
    <w:rsid w:val="005C691C"/>
    <w:rsid w:val="005C7BEE"/>
    <w:rsid w:val="005C7FA0"/>
    <w:rsid w:val="005D0337"/>
    <w:rsid w:val="005D1B5A"/>
    <w:rsid w:val="005D1FBB"/>
    <w:rsid w:val="005D5FE2"/>
    <w:rsid w:val="005D6EBE"/>
    <w:rsid w:val="005E2AE7"/>
    <w:rsid w:val="005E31E1"/>
    <w:rsid w:val="005F0C97"/>
    <w:rsid w:val="005F316A"/>
    <w:rsid w:val="005F570A"/>
    <w:rsid w:val="005F64B4"/>
    <w:rsid w:val="005F79DA"/>
    <w:rsid w:val="00601BCB"/>
    <w:rsid w:val="00602580"/>
    <w:rsid w:val="006054D0"/>
    <w:rsid w:val="006064F9"/>
    <w:rsid w:val="0060655F"/>
    <w:rsid w:val="00606BF0"/>
    <w:rsid w:val="006106AB"/>
    <w:rsid w:val="0061071A"/>
    <w:rsid w:val="006109D0"/>
    <w:rsid w:val="00610F22"/>
    <w:rsid w:val="00611068"/>
    <w:rsid w:val="0061185E"/>
    <w:rsid w:val="00612AE2"/>
    <w:rsid w:val="00614B70"/>
    <w:rsid w:val="006152C2"/>
    <w:rsid w:val="00615FA4"/>
    <w:rsid w:val="00620893"/>
    <w:rsid w:val="006243AE"/>
    <w:rsid w:val="006248D7"/>
    <w:rsid w:val="00624D6A"/>
    <w:rsid w:val="006303B6"/>
    <w:rsid w:val="0063119C"/>
    <w:rsid w:val="00631622"/>
    <w:rsid w:val="00631CED"/>
    <w:rsid w:val="00631F2D"/>
    <w:rsid w:val="00632015"/>
    <w:rsid w:val="006340A5"/>
    <w:rsid w:val="00635538"/>
    <w:rsid w:val="00641939"/>
    <w:rsid w:val="00643413"/>
    <w:rsid w:val="00644510"/>
    <w:rsid w:val="00645B74"/>
    <w:rsid w:val="006469E1"/>
    <w:rsid w:val="00647F6E"/>
    <w:rsid w:val="006514BF"/>
    <w:rsid w:val="00652188"/>
    <w:rsid w:val="00653222"/>
    <w:rsid w:val="006535D2"/>
    <w:rsid w:val="006537FD"/>
    <w:rsid w:val="00655D65"/>
    <w:rsid w:val="006602BD"/>
    <w:rsid w:val="006615D6"/>
    <w:rsid w:val="006632FB"/>
    <w:rsid w:val="0066418F"/>
    <w:rsid w:val="006645F5"/>
    <w:rsid w:val="00666C8D"/>
    <w:rsid w:val="00672320"/>
    <w:rsid w:val="00672D73"/>
    <w:rsid w:val="00674394"/>
    <w:rsid w:val="00674461"/>
    <w:rsid w:val="00675975"/>
    <w:rsid w:val="00675BCA"/>
    <w:rsid w:val="00676A70"/>
    <w:rsid w:val="00677625"/>
    <w:rsid w:val="00680E34"/>
    <w:rsid w:val="006815A0"/>
    <w:rsid w:val="00681E39"/>
    <w:rsid w:val="00681E8E"/>
    <w:rsid w:val="00684A7D"/>
    <w:rsid w:val="0068666A"/>
    <w:rsid w:val="00686FC2"/>
    <w:rsid w:val="006907AA"/>
    <w:rsid w:val="0069085E"/>
    <w:rsid w:val="006911E0"/>
    <w:rsid w:val="00691738"/>
    <w:rsid w:val="00693C06"/>
    <w:rsid w:val="00695805"/>
    <w:rsid w:val="00696662"/>
    <w:rsid w:val="00696E73"/>
    <w:rsid w:val="006975F2"/>
    <w:rsid w:val="006A0F21"/>
    <w:rsid w:val="006A1993"/>
    <w:rsid w:val="006A39EB"/>
    <w:rsid w:val="006A484E"/>
    <w:rsid w:val="006A49D3"/>
    <w:rsid w:val="006A53AB"/>
    <w:rsid w:val="006A6325"/>
    <w:rsid w:val="006A6656"/>
    <w:rsid w:val="006A6690"/>
    <w:rsid w:val="006A6A07"/>
    <w:rsid w:val="006B1D8D"/>
    <w:rsid w:val="006B5041"/>
    <w:rsid w:val="006B5DD0"/>
    <w:rsid w:val="006B68E1"/>
    <w:rsid w:val="006B70DB"/>
    <w:rsid w:val="006C4774"/>
    <w:rsid w:val="006C5C5A"/>
    <w:rsid w:val="006C635F"/>
    <w:rsid w:val="006D27BF"/>
    <w:rsid w:val="006D2E97"/>
    <w:rsid w:val="006D4A50"/>
    <w:rsid w:val="006D58C2"/>
    <w:rsid w:val="006D615A"/>
    <w:rsid w:val="006D7E0E"/>
    <w:rsid w:val="006E0962"/>
    <w:rsid w:val="006E0E52"/>
    <w:rsid w:val="006E23C0"/>
    <w:rsid w:val="006E2FD7"/>
    <w:rsid w:val="006E4FC8"/>
    <w:rsid w:val="006F01E7"/>
    <w:rsid w:val="006F025B"/>
    <w:rsid w:val="006F1AB0"/>
    <w:rsid w:val="006F3FF0"/>
    <w:rsid w:val="006F493E"/>
    <w:rsid w:val="006F5176"/>
    <w:rsid w:val="0070052B"/>
    <w:rsid w:val="00700AC9"/>
    <w:rsid w:val="00701BB2"/>
    <w:rsid w:val="00702DF9"/>
    <w:rsid w:val="007035C1"/>
    <w:rsid w:val="007055C4"/>
    <w:rsid w:val="00706987"/>
    <w:rsid w:val="0070709F"/>
    <w:rsid w:val="007071D0"/>
    <w:rsid w:val="007109E4"/>
    <w:rsid w:val="00713001"/>
    <w:rsid w:val="00713AF1"/>
    <w:rsid w:val="00714E3C"/>
    <w:rsid w:val="007152BE"/>
    <w:rsid w:val="00715962"/>
    <w:rsid w:val="00716EB6"/>
    <w:rsid w:val="00730D00"/>
    <w:rsid w:val="0073103C"/>
    <w:rsid w:val="00731577"/>
    <w:rsid w:val="00736271"/>
    <w:rsid w:val="0073639A"/>
    <w:rsid w:val="007370E1"/>
    <w:rsid w:val="007376F4"/>
    <w:rsid w:val="00740DAE"/>
    <w:rsid w:val="00740FF9"/>
    <w:rsid w:val="0074140B"/>
    <w:rsid w:val="00741E1C"/>
    <w:rsid w:val="0074663A"/>
    <w:rsid w:val="007508A0"/>
    <w:rsid w:val="007515CF"/>
    <w:rsid w:val="0075198A"/>
    <w:rsid w:val="0075450D"/>
    <w:rsid w:val="00754B7D"/>
    <w:rsid w:val="00757311"/>
    <w:rsid w:val="00760050"/>
    <w:rsid w:val="00761753"/>
    <w:rsid w:val="00761CC6"/>
    <w:rsid w:val="007628F0"/>
    <w:rsid w:val="00762BCE"/>
    <w:rsid w:val="00765C18"/>
    <w:rsid w:val="00765E28"/>
    <w:rsid w:val="00766433"/>
    <w:rsid w:val="007672B9"/>
    <w:rsid w:val="0076762B"/>
    <w:rsid w:val="007703BF"/>
    <w:rsid w:val="007718E8"/>
    <w:rsid w:val="0077192E"/>
    <w:rsid w:val="00774A1E"/>
    <w:rsid w:val="00774DA8"/>
    <w:rsid w:val="0077588A"/>
    <w:rsid w:val="00780434"/>
    <w:rsid w:val="00781420"/>
    <w:rsid w:val="00782E2B"/>
    <w:rsid w:val="00784E44"/>
    <w:rsid w:val="00786A25"/>
    <w:rsid w:val="007873E8"/>
    <w:rsid w:val="00790B78"/>
    <w:rsid w:val="0079125E"/>
    <w:rsid w:val="00792FC0"/>
    <w:rsid w:val="00792FCE"/>
    <w:rsid w:val="0079301A"/>
    <w:rsid w:val="0079487B"/>
    <w:rsid w:val="007A1C11"/>
    <w:rsid w:val="007A6364"/>
    <w:rsid w:val="007A7577"/>
    <w:rsid w:val="007B0B77"/>
    <w:rsid w:val="007B12CF"/>
    <w:rsid w:val="007B360B"/>
    <w:rsid w:val="007B41D4"/>
    <w:rsid w:val="007B7552"/>
    <w:rsid w:val="007B75D9"/>
    <w:rsid w:val="007C03F6"/>
    <w:rsid w:val="007C1F1E"/>
    <w:rsid w:val="007C2547"/>
    <w:rsid w:val="007C3A15"/>
    <w:rsid w:val="007D057B"/>
    <w:rsid w:val="007D1AE8"/>
    <w:rsid w:val="007D225D"/>
    <w:rsid w:val="007D2F89"/>
    <w:rsid w:val="007D384F"/>
    <w:rsid w:val="007D3DB4"/>
    <w:rsid w:val="007D41D5"/>
    <w:rsid w:val="007D4356"/>
    <w:rsid w:val="007E11C5"/>
    <w:rsid w:val="007E12CC"/>
    <w:rsid w:val="007E295D"/>
    <w:rsid w:val="007E5168"/>
    <w:rsid w:val="007E557E"/>
    <w:rsid w:val="007E66AF"/>
    <w:rsid w:val="007F1447"/>
    <w:rsid w:val="007F3208"/>
    <w:rsid w:val="007F54A0"/>
    <w:rsid w:val="007F607B"/>
    <w:rsid w:val="007F6974"/>
    <w:rsid w:val="007F7B65"/>
    <w:rsid w:val="00803E19"/>
    <w:rsid w:val="0080623A"/>
    <w:rsid w:val="00806605"/>
    <w:rsid w:val="00807D14"/>
    <w:rsid w:val="00811A1B"/>
    <w:rsid w:val="00814061"/>
    <w:rsid w:val="00814EB9"/>
    <w:rsid w:val="0081518B"/>
    <w:rsid w:val="00815452"/>
    <w:rsid w:val="00815BA9"/>
    <w:rsid w:val="008162CA"/>
    <w:rsid w:val="0082093B"/>
    <w:rsid w:val="00820D88"/>
    <w:rsid w:val="00821A9D"/>
    <w:rsid w:val="00823DF0"/>
    <w:rsid w:val="008249C1"/>
    <w:rsid w:val="00825CCE"/>
    <w:rsid w:val="00827B49"/>
    <w:rsid w:val="008325D7"/>
    <w:rsid w:val="0083279E"/>
    <w:rsid w:val="00833180"/>
    <w:rsid w:val="008338E9"/>
    <w:rsid w:val="0083399D"/>
    <w:rsid w:val="00836EF7"/>
    <w:rsid w:val="00837384"/>
    <w:rsid w:val="00842476"/>
    <w:rsid w:val="00844CB7"/>
    <w:rsid w:val="008457FF"/>
    <w:rsid w:val="008459F8"/>
    <w:rsid w:val="008464E1"/>
    <w:rsid w:val="00847856"/>
    <w:rsid w:val="0085157A"/>
    <w:rsid w:val="00851CF9"/>
    <w:rsid w:val="0085273D"/>
    <w:rsid w:val="008572AA"/>
    <w:rsid w:val="0086011F"/>
    <w:rsid w:val="00860AF2"/>
    <w:rsid w:val="00862D90"/>
    <w:rsid w:val="008634AC"/>
    <w:rsid w:val="00865313"/>
    <w:rsid w:val="00865EF1"/>
    <w:rsid w:val="00865F22"/>
    <w:rsid w:val="00867ABB"/>
    <w:rsid w:val="00874A37"/>
    <w:rsid w:val="00881EA8"/>
    <w:rsid w:val="00883653"/>
    <w:rsid w:val="00883E9C"/>
    <w:rsid w:val="00885448"/>
    <w:rsid w:val="0088613C"/>
    <w:rsid w:val="008861B8"/>
    <w:rsid w:val="00887B18"/>
    <w:rsid w:val="0089184F"/>
    <w:rsid w:val="00892C69"/>
    <w:rsid w:val="008938DD"/>
    <w:rsid w:val="008941CF"/>
    <w:rsid w:val="008969EE"/>
    <w:rsid w:val="008A09D8"/>
    <w:rsid w:val="008A0B38"/>
    <w:rsid w:val="008A2ED3"/>
    <w:rsid w:val="008A4286"/>
    <w:rsid w:val="008A55C4"/>
    <w:rsid w:val="008A762C"/>
    <w:rsid w:val="008B07F6"/>
    <w:rsid w:val="008B19EF"/>
    <w:rsid w:val="008B1D0E"/>
    <w:rsid w:val="008B237B"/>
    <w:rsid w:val="008B4170"/>
    <w:rsid w:val="008B4190"/>
    <w:rsid w:val="008B470D"/>
    <w:rsid w:val="008B50E2"/>
    <w:rsid w:val="008B59BC"/>
    <w:rsid w:val="008C0FB0"/>
    <w:rsid w:val="008C50C2"/>
    <w:rsid w:val="008C6874"/>
    <w:rsid w:val="008D07D3"/>
    <w:rsid w:val="008D2526"/>
    <w:rsid w:val="008D27C8"/>
    <w:rsid w:val="008D40CA"/>
    <w:rsid w:val="008D48AC"/>
    <w:rsid w:val="008D60C7"/>
    <w:rsid w:val="008D669F"/>
    <w:rsid w:val="008D6A20"/>
    <w:rsid w:val="008D7B06"/>
    <w:rsid w:val="008E009F"/>
    <w:rsid w:val="008E0D3B"/>
    <w:rsid w:val="008E17D8"/>
    <w:rsid w:val="008E552F"/>
    <w:rsid w:val="008E752B"/>
    <w:rsid w:val="008E7628"/>
    <w:rsid w:val="008E769E"/>
    <w:rsid w:val="008F02F1"/>
    <w:rsid w:val="008F047C"/>
    <w:rsid w:val="008F0CDF"/>
    <w:rsid w:val="008F2078"/>
    <w:rsid w:val="00902BC3"/>
    <w:rsid w:val="00902D33"/>
    <w:rsid w:val="00903B47"/>
    <w:rsid w:val="0090416A"/>
    <w:rsid w:val="00907266"/>
    <w:rsid w:val="00912F5A"/>
    <w:rsid w:val="009136DA"/>
    <w:rsid w:val="00913D8D"/>
    <w:rsid w:val="00914CDE"/>
    <w:rsid w:val="00914F71"/>
    <w:rsid w:val="00915C16"/>
    <w:rsid w:val="009175B8"/>
    <w:rsid w:val="0091789F"/>
    <w:rsid w:val="009240F0"/>
    <w:rsid w:val="009243A6"/>
    <w:rsid w:val="00924E4C"/>
    <w:rsid w:val="009261CA"/>
    <w:rsid w:val="009271A7"/>
    <w:rsid w:val="009275CD"/>
    <w:rsid w:val="00930691"/>
    <w:rsid w:val="00930EC2"/>
    <w:rsid w:val="0093174B"/>
    <w:rsid w:val="00932033"/>
    <w:rsid w:val="00932581"/>
    <w:rsid w:val="009347FD"/>
    <w:rsid w:val="0093642B"/>
    <w:rsid w:val="00936FFB"/>
    <w:rsid w:val="00937A71"/>
    <w:rsid w:val="00940144"/>
    <w:rsid w:val="00940522"/>
    <w:rsid w:val="009409A4"/>
    <w:rsid w:val="00941A2A"/>
    <w:rsid w:val="00942A42"/>
    <w:rsid w:val="00942FBE"/>
    <w:rsid w:val="00944327"/>
    <w:rsid w:val="009501BD"/>
    <w:rsid w:val="00950CEA"/>
    <w:rsid w:val="00950E8D"/>
    <w:rsid w:val="00952989"/>
    <w:rsid w:val="009564F8"/>
    <w:rsid w:val="00956AD1"/>
    <w:rsid w:val="00956B17"/>
    <w:rsid w:val="009578E1"/>
    <w:rsid w:val="00957E11"/>
    <w:rsid w:val="009608CB"/>
    <w:rsid w:val="00961AA4"/>
    <w:rsid w:val="0096303B"/>
    <w:rsid w:val="00965E4E"/>
    <w:rsid w:val="00966F8B"/>
    <w:rsid w:val="0097087F"/>
    <w:rsid w:val="00970C43"/>
    <w:rsid w:val="00970FB0"/>
    <w:rsid w:val="009716B7"/>
    <w:rsid w:val="00972306"/>
    <w:rsid w:val="00974A13"/>
    <w:rsid w:val="00974C18"/>
    <w:rsid w:val="0097687B"/>
    <w:rsid w:val="00983EA1"/>
    <w:rsid w:val="00983F4F"/>
    <w:rsid w:val="00984CA9"/>
    <w:rsid w:val="0098610A"/>
    <w:rsid w:val="00986450"/>
    <w:rsid w:val="00987673"/>
    <w:rsid w:val="00991F24"/>
    <w:rsid w:val="00992FFC"/>
    <w:rsid w:val="009A0B19"/>
    <w:rsid w:val="009A180F"/>
    <w:rsid w:val="009A1B33"/>
    <w:rsid w:val="009B35F0"/>
    <w:rsid w:val="009B4871"/>
    <w:rsid w:val="009B5506"/>
    <w:rsid w:val="009B632F"/>
    <w:rsid w:val="009C05FE"/>
    <w:rsid w:val="009C083A"/>
    <w:rsid w:val="009C1890"/>
    <w:rsid w:val="009D062A"/>
    <w:rsid w:val="009D2B23"/>
    <w:rsid w:val="009D450B"/>
    <w:rsid w:val="009D46F8"/>
    <w:rsid w:val="009D48CD"/>
    <w:rsid w:val="009D4A1E"/>
    <w:rsid w:val="009D6F0C"/>
    <w:rsid w:val="009D72B0"/>
    <w:rsid w:val="009D7D2E"/>
    <w:rsid w:val="009E0A4C"/>
    <w:rsid w:val="009E45BE"/>
    <w:rsid w:val="009E4F41"/>
    <w:rsid w:val="009E6063"/>
    <w:rsid w:val="009E7734"/>
    <w:rsid w:val="009E7C6B"/>
    <w:rsid w:val="00A00205"/>
    <w:rsid w:val="00A01788"/>
    <w:rsid w:val="00A01846"/>
    <w:rsid w:val="00A03003"/>
    <w:rsid w:val="00A12F6E"/>
    <w:rsid w:val="00A15901"/>
    <w:rsid w:val="00A15F84"/>
    <w:rsid w:val="00A162E2"/>
    <w:rsid w:val="00A16399"/>
    <w:rsid w:val="00A21F49"/>
    <w:rsid w:val="00A2526D"/>
    <w:rsid w:val="00A271BE"/>
    <w:rsid w:val="00A313EA"/>
    <w:rsid w:val="00A31CFA"/>
    <w:rsid w:val="00A3236F"/>
    <w:rsid w:val="00A32A4F"/>
    <w:rsid w:val="00A3399A"/>
    <w:rsid w:val="00A3705B"/>
    <w:rsid w:val="00A372A1"/>
    <w:rsid w:val="00A4309B"/>
    <w:rsid w:val="00A44DBB"/>
    <w:rsid w:val="00A456CA"/>
    <w:rsid w:val="00A45EBF"/>
    <w:rsid w:val="00A46C50"/>
    <w:rsid w:val="00A4736A"/>
    <w:rsid w:val="00A4771F"/>
    <w:rsid w:val="00A47CF9"/>
    <w:rsid w:val="00A52543"/>
    <w:rsid w:val="00A54771"/>
    <w:rsid w:val="00A56A96"/>
    <w:rsid w:val="00A57606"/>
    <w:rsid w:val="00A615F2"/>
    <w:rsid w:val="00A62E3D"/>
    <w:rsid w:val="00A65B29"/>
    <w:rsid w:val="00A6633C"/>
    <w:rsid w:val="00A66664"/>
    <w:rsid w:val="00A677F6"/>
    <w:rsid w:val="00A67AE5"/>
    <w:rsid w:val="00A70C1D"/>
    <w:rsid w:val="00A725D5"/>
    <w:rsid w:val="00A725FE"/>
    <w:rsid w:val="00A77C81"/>
    <w:rsid w:val="00A80F83"/>
    <w:rsid w:val="00A81698"/>
    <w:rsid w:val="00A84D5B"/>
    <w:rsid w:val="00A8606D"/>
    <w:rsid w:val="00A86A33"/>
    <w:rsid w:val="00A92AD1"/>
    <w:rsid w:val="00A92ED6"/>
    <w:rsid w:val="00A93C38"/>
    <w:rsid w:val="00A9493D"/>
    <w:rsid w:val="00A96889"/>
    <w:rsid w:val="00A97046"/>
    <w:rsid w:val="00A9764F"/>
    <w:rsid w:val="00A977E1"/>
    <w:rsid w:val="00AA0400"/>
    <w:rsid w:val="00AA1F79"/>
    <w:rsid w:val="00AA2425"/>
    <w:rsid w:val="00AB3188"/>
    <w:rsid w:val="00AB37E1"/>
    <w:rsid w:val="00AB4855"/>
    <w:rsid w:val="00AB4BFE"/>
    <w:rsid w:val="00AB6C98"/>
    <w:rsid w:val="00AB77B0"/>
    <w:rsid w:val="00AC03AE"/>
    <w:rsid w:val="00AC373F"/>
    <w:rsid w:val="00AC4764"/>
    <w:rsid w:val="00AC647F"/>
    <w:rsid w:val="00AC6FF1"/>
    <w:rsid w:val="00AD0FA1"/>
    <w:rsid w:val="00AD2E3C"/>
    <w:rsid w:val="00AD2F2D"/>
    <w:rsid w:val="00AD380B"/>
    <w:rsid w:val="00AD6F46"/>
    <w:rsid w:val="00AE1A85"/>
    <w:rsid w:val="00AE253D"/>
    <w:rsid w:val="00AE4356"/>
    <w:rsid w:val="00AF3453"/>
    <w:rsid w:val="00AF7476"/>
    <w:rsid w:val="00AF7F34"/>
    <w:rsid w:val="00B00CF5"/>
    <w:rsid w:val="00B023B9"/>
    <w:rsid w:val="00B0544F"/>
    <w:rsid w:val="00B06529"/>
    <w:rsid w:val="00B10399"/>
    <w:rsid w:val="00B117A1"/>
    <w:rsid w:val="00B122B3"/>
    <w:rsid w:val="00B21388"/>
    <w:rsid w:val="00B21749"/>
    <w:rsid w:val="00B251B0"/>
    <w:rsid w:val="00B32EC3"/>
    <w:rsid w:val="00B35519"/>
    <w:rsid w:val="00B4551F"/>
    <w:rsid w:val="00B507BF"/>
    <w:rsid w:val="00B51F7A"/>
    <w:rsid w:val="00B52BBA"/>
    <w:rsid w:val="00B55404"/>
    <w:rsid w:val="00B55801"/>
    <w:rsid w:val="00B63F38"/>
    <w:rsid w:val="00B650B5"/>
    <w:rsid w:val="00B6584D"/>
    <w:rsid w:val="00B722FC"/>
    <w:rsid w:val="00B754CA"/>
    <w:rsid w:val="00B75CA8"/>
    <w:rsid w:val="00B7601F"/>
    <w:rsid w:val="00B80B98"/>
    <w:rsid w:val="00B83D4B"/>
    <w:rsid w:val="00B8494B"/>
    <w:rsid w:val="00B84F1D"/>
    <w:rsid w:val="00B85DC5"/>
    <w:rsid w:val="00B87755"/>
    <w:rsid w:val="00B87DA1"/>
    <w:rsid w:val="00B90AEA"/>
    <w:rsid w:val="00B921B3"/>
    <w:rsid w:val="00B9255D"/>
    <w:rsid w:val="00B92DC7"/>
    <w:rsid w:val="00B92FA2"/>
    <w:rsid w:val="00B9381E"/>
    <w:rsid w:val="00B94A74"/>
    <w:rsid w:val="00B95E0E"/>
    <w:rsid w:val="00B96ECD"/>
    <w:rsid w:val="00BA0575"/>
    <w:rsid w:val="00BA79E2"/>
    <w:rsid w:val="00BA7B68"/>
    <w:rsid w:val="00BB0955"/>
    <w:rsid w:val="00BB17FE"/>
    <w:rsid w:val="00BB34FF"/>
    <w:rsid w:val="00BB5C5A"/>
    <w:rsid w:val="00BB6011"/>
    <w:rsid w:val="00BC17F5"/>
    <w:rsid w:val="00BC23D9"/>
    <w:rsid w:val="00BC25E6"/>
    <w:rsid w:val="00BC2645"/>
    <w:rsid w:val="00BD0D0B"/>
    <w:rsid w:val="00BD207A"/>
    <w:rsid w:val="00BD3240"/>
    <w:rsid w:val="00BD3AFC"/>
    <w:rsid w:val="00BD3C9E"/>
    <w:rsid w:val="00BD71D4"/>
    <w:rsid w:val="00BE2803"/>
    <w:rsid w:val="00BE3635"/>
    <w:rsid w:val="00BE62BA"/>
    <w:rsid w:val="00BE696C"/>
    <w:rsid w:val="00BE7619"/>
    <w:rsid w:val="00BF02DE"/>
    <w:rsid w:val="00BF0412"/>
    <w:rsid w:val="00BF0F91"/>
    <w:rsid w:val="00BF12F3"/>
    <w:rsid w:val="00BF5D85"/>
    <w:rsid w:val="00BF69EC"/>
    <w:rsid w:val="00BF6CAF"/>
    <w:rsid w:val="00BF7369"/>
    <w:rsid w:val="00C00525"/>
    <w:rsid w:val="00C013EC"/>
    <w:rsid w:val="00C04DD5"/>
    <w:rsid w:val="00C05BA4"/>
    <w:rsid w:val="00C105F9"/>
    <w:rsid w:val="00C11C8B"/>
    <w:rsid w:val="00C13C04"/>
    <w:rsid w:val="00C1413C"/>
    <w:rsid w:val="00C14D0D"/>
    <w:rsid w:val="00C1551A"/>
    <w:rsid w:val="00C15A17"/>
    <w:rsid w:val="00C16C5B"/>
    <w:rsid w:val="00C20B1E"/>
    <w:rsid w:val="00C2362F"/>
    <w:rsid w:val="00C26B93"/>
    <w:rsid w:val="00C274DD"/>
    <w:rsid w:val="00C32DEC"/>
    <w:rsid w:val="00C33764"/>
    <w:rsid w:val="00C357A0"/>
    <w:rsid w:val="00C35FB9"/>
    <w:rsid w:val="00C3668B"/>
    <w:rsid w:val="00C40A69"/>
    <w:rsid w:val="00C433FE"/>
    <w:rsid w:val="00C43FCB"/>
    <w:rsid w:val="00C45254"/>
    <w:rsid w:val="00C478A1"/>
    <w:rsid w:val="00C50364"/>
    <w:rsid w:val="00C50C6F"/>
    <w:rsid w:val="00C50E4F"/>
    <w:rsid w:val="00C53050"/>
    <w:rsid w:val="00C5394D"/>
    <w:rsid w:val="00C54B6A"/>
    <w:rsid w:val="00C559C2"/>
    <w:rsid w:val="00C57542"/>
    <w:rsid w:val="00C606CD"/>
    <w:rsid w:val="00C627C5"/>
    <w:rsid w:val="00C63AFF"/>
    <w:rsid w:val="00C64F31"/>
    <w:rsid w:val="00C666CA"/>
    <w:rsid w:val="00C66C59"/>
    <w:rsid w:val="00C70802"/>
    <w:rsid w:val="00C71A7E"/>
    <w:rsid w:val="00C7507D"/>
    <w:rsid w:val="00C75991"/>
    <w:rsid w:val="00C76081"/>
    <w:rsid w:val="00C77FA3"/>
    <w:rsid w:val="00C809F4"/>
    <w:rsid w:val="00C82EC5"/>
    <w:rsid w:val="00C83215"/>
    <w:rsid w:val="00C83268"/>
    <w:rsid w:val="00C91808"/>
    <w:rsid w:val="00C93D8C"/>
    <w:rsid w:val="00C96C66"/>
    <w:rsid w:val="00C97E44"/>
    <w:rsid w:val="00CA21C3"/>
    <w:rsid w:val="00CA22CE"/>
    <w:rsid w:val="00CA3818"/>
    <w:rsid w:val="00CA4133"/>
    <w:rsid w:val="00CA4262"/>
    <w:rsid w:val="00CA6311"/>
    <w:rsid w:val="00CA69B8"/>
    <w:rsid w:val="00CA7A5E"/>
    <w:rsid w:val="00CB03A4"/>
    <w:rsid w:val="00CB083A"/>
    <w:rsid w:val="00CB5543"/>
    <w:rsid w:val="00CB578A"/>
    <w:rsid w:val="00CB5911"/>
    <w:rsid w:val="00CC0BE6"/>
    <w:rsid w:val="00CC0C69"/>
    <w:rsid w:val="00CC102A"/>
    <w:rsid w:val="00CC2273"/>
    <w:rsid w:val="00CC6EFD"/>
    <w:rsid w:val="00CC7A84"/>
    <w:rsid w:val="00CD063D"/>
    <w:rsid w:val="00CD2D37"/>
    <w:rsid w:val="00CD3F59"/>
    <w:rsid w:val="00CD580B"/>
    <w:rsid w:val="00CD63D9"/>
    <w:rsid w:val="00CE2212"/>
    <w:rsid w:val="00CE2639"/>
    <w:rsid w:val="00CE2A7B"/>
    <w:rsid w:val="00CE487E"/>
    <w:rsid w:val="00CE56C5"/>
    <w:rsid w:val="00CF00A6"/>
    <w:rsid w:val="00CF2E57"/>
    <w:rsid w:val="00CF3ABB"/>
    <w:rsid w:val="00CF5843"/>
    <w:rsid w:val="00CF7A5E"/>
    <w:rsid w:val="00D00308"/>
    <w:rsid w:val="00D004C6"/>
    <w:rsid w:val="00D03213"/>
    <w:rsid w:val="00D03620"/>
    <w:rsid w:val="00D0378D"/>
    <w:rsid w:val="00D106D7"/>
    <w:rsid w:val="00D13F1C"/>
    <w:rsid w:val="00D151DD"/>
    <w:rsid w:val="00D15519"/>
    <w:rsid w:val="00D15EE6"/>
    <w:rsid w:val="00D17172"/>
    <w:rsid w:val="00D173E5"/>
    <w:rsid w:val="00D17B14"/>
    <w:rsid w:val="00D2160B"/>
    <w:rsid w:val="00D26310"/>
    <w:rsid w:val="00D309DA"/>
    <w:rsid w:val="00D30DAB"/>
    <w:rsid w:val="00D3272C"/>
    <w:rsid w:val="00D32FD9"/>
    <w:rsid w:val="00D331B9"/>
    <w:rsid w:val="00D34D0D"/>
    <w:rsid w:val="00D357F5"/>
    <w:rsid w:val="00D3629A"/>
    <w:rsid w:val="00D370E4"/>
    <w:rsid w:val="00D40C21"/>
    <w:rsid w:val="00D43888"/>
    <w:rsid w:val="00D4477E"/>
    <w:rsid w:val="00D50402"/>
    <w:rsid w:val="00D50D5E"/>
    <w:rsid w:val="00D50F65"/>
    <w:rsid w:val="00D51118"/>
    <w:rsid w:val="00D51F20"/>
    <w:rsid w:val="00D51FCA"/>
    <w:rsid w:val="00D529F7"/>
    <w:rsid w:val="00D53D50"/>
    <w:rsid w:val="00D5449A"/>
    <w:rsid w:val="00D54CE8"/>
    <w:rsid w:val="00D550B4"/>
    <w:rsid w:val="00D56172"/>
    <w:rsid w:val="00D57D89"/>
    <w:rsid w:val="00D6318C"/>
    <w:rsid w:val="00D63264"/>
    <w:rsid w:val="00D63577"/>
    <w:rsid w:val="00D641EC"/>
    <w:rsid w:val="00D647C4"/>
    <w:rsid w:val="00D64934"/>
    <w:rsid w:val="00D64FD1"/>
    <w:rsid w:val="00D654EC"/>
    <w:rsid w:val="00D655AF"/>
    <w:rsid w:val="00D66305"/>
    <w:rsid w:val="00D674E0"/>
    <w:rsid w:val="00D70082"/>
    <w:rsid w:val="00D710AB"/>
    <w:rsid w:val="00D747D3"/>
    <w:rsid w:val="00D76295"/>
    <w:rsid w:val="00D770DA"/>
    <w:rsid w:val="00D77B62"/>
    <w:rsid w:val="00D77CCE"/>
    <w:rsid w:val="00D80072"/>
    <w:rsid w:val="00D80148"/>
    <w:rsid w:val="00D804DC"/>
    <w:rsid w:val="00D805C0"/>
    <w:rsid w:val="00D81E8E"/>
    <w:rsid w:val="00D830AE"/>
    <w:rsid w:val="00D8398D"/>
    <w:rsid w:val="00D858AE"/>
    <w:rsid w:val="00D85BAB"/>
    <w:rsid w:val="00D86364"/>
    <w:rsid w:val="00D8711D"/>
    <w:rsid w:val="00D91AE5"/>
    <w:rsid w:val="00D9257E"/>
    <w:rsid w:val="00D93A49"/>
    <w:rsid w:val="00D95202"/>
    <w:rsid w:val="00D95DAA"/>
    <w:rsid w:val="00DA1D40"/>
    <w:rsid w:val="00DA2899"/>
    <w:rsid w:val="00DA3679"/>
    <w:rsid w:val="00DA3BE4"/>
    <w:rsid w:val="00DA7B53"/>
    <w:rsid w:val="00DB18AF"/>
    <w:rsid w:val="00DB42EB"/>
    <w:rsid w:val="00DB667F"/>
    <w:rsid w:val="00DB6E1A"/>
    <w:rsid w:val="00DC13CD"/>
    <w:rsid w:val="00DC148E"/>
    <w:rsid w:val="00DC1717"/>
    <w:rsid w:val="00DC3377"/>
    <w:rsid w:val="00DC52E2"/>
    <w:rsid w:val="00DC59FB"/>
    <w:rsid w:val="00DC62FD"/>
    <w:rsid w:val="00DC699D"/>
    <w:rsid w:val="00DC7717"/>
    <w:rsid w:val="00DC7BD5"/>
    <w:rsid w:val="00DC7C31"/>
    <w:rsid w:val="00DD1A8E"/>
    <w:rsid w:val="00DD3DAD"/>
    <w:rsid w:val="00DD4911"/>
    <w:rsid w:val="00DD6CE6"/>
    <w:rsid w:val="00DD7BEE"/>
    <w:rsid w:val="00DE193B"/>
    <w:rsid w:val="00DE2E68"/>
    <w:rsid w:val="00DE324E"/>
    <w:rsid w:val="00DE38D8"/>
    <w:rsid w:val="00DE511A"/>
    <w:rsid w:val="00DE74C3"/>
    <w:rsid w:val="00DF032C"/>
    <w:rsid w:val="00DF0AB1"/>
    <w:rsid w:val="00DF1B9E"/>
    <w:rsid w:val="00DF1CCC"/>
    <w:rsid w:val="00DF3E60"/>
    <w:rsid w:val="00DF662F"/>
    <w:rsid w:val="00DF7E3E"/>
    <w:rsid w:val="00E01798"/>
    <w:rsid w:val="00E02B96"/>
    <w:rsid w:val="00E05BB1"/>
    <w:rsid w:val="00E11015"/>
    <w:rsid w:val="00E1214E"/>
    <w:rsid w:val="00E12712"/>
    <w:rsid w:val="00E12E20"/>
    <w:rsid w:val="00E144E9"/>
    <w:rsid w:val="00E20AF5"/>
    <w:rsid w:val="00E214C2"/>
    <w:rsid w:val="00E22A0D"/>
    <w:rsid w:val="00E240A3"/>
    <w:rsid w:val="00E271C7"/>
    <w:rsid w:val="00E319CB"/>
    <w:rsid w:val="00E32875"/>
    <w:rsid w:val="00E3326D"/>
    <w:rsid w:val="00E345BE"/>
    <w:rsid w:val="00E372E9"/>
    <w:rsid w:val="00E43683"/>
    <w:rsid w:val="00E44788"/>
    <w:rsid w:val="00E468E7"/>
    <w:rsid w:val="00E46D0F"/>
    <w:rsid w:val="00E4787A"/>
    <w:rsid w:val="00E51BCF"/>
    <w:rsid w:val="00E52661"/>
    <w:rsid w:val="00E533F1"/>
    <w:rsid w:val="00E53F70"/>
    <w:rsid w:val="00E54BAE"/>
    <w:rsid w:val="00E54D58"/>
    <w:rsid w:val="00E57942"/>
    <w:rsid w:val="00E61093"/>
    <w:rsid w:val="00E61F76"/>
    <w:rsid w:val="00E63353"/>
    <w:rsid w:val="00E63445"/>
    <w:rsid w:val="00E637A5"/>
    <w:rsid w:val="00E64832"/>
    <w:rsid w:val="00E64D99"/>
    <w:rsid w:val="00E7170D"/>
    <w:rsid w:val="00E725FF"/>
    <w:rsid w:val="00E730FD"/>
    <w:rsid w:val="00E73413"/>
    <w:rsid w:val="00E74CC6"/>
    <w:rsid w:val="00E770D0"/>
    <w:rsid w:val="00E771B4"/>
    <w:rsid w:val="00E8019B"/>
    <w:rsid w:val="00E80883"/>
    <w:rsid w:val="00E80E9B"/>
    <w:rsid w:val="00E81BA2"/>
    <w:rsid w:val="00E81D32"/>
    <w:rsid w:val="00E83EA6"/>
    <w:rsid w:val="00E8564C"/>
    <w:rsid w:val="00E861E5"/>
    <w:rsid w:val="00E90EB7"/>
    <w:rsid w:val="00E92D3B"/>
    <w:rsid w:val="00E948C7"/>
    <w:rsid w:val="00E95C2C"/>
    <w:rsid w:val="00E96193"/>
    <w:rsid w:val="00E969D7"/>
    <w:rsid w:val="00E96E98"/>
    <w:rsid w:val="00E97F9D"/>
    <w:rsid w:val="00EA2024"/>
    <w:rsid w:val="00EA22E1"/>
    <w:rsid w:val="00EA2EFB"/>
    <w:rsid w:val="00EA477B"/>
    <w:rsid w:val="00EA51B1"/>
    <w:rsid w:val="00EA6FDD"/>
    <w:rsid w:val="00EA7417"/>
    <w:rsid w:val="00EB20A8"/>
    <w:rsid w:val="00EB302F"/>
    <w:rsid w:val="00EB41F3"/>
    <w:rsid w:val="00EB4E5B"/>
    <w:rsid w:val="00EB5897"/>
    <w:rsid w:val="00EB5C3A"/>
    <w:rsid w:val="00EB600A"/>
    <w:rsid w:val="00EC0260"/>
    <w:rsid w:val="00EC1427"/>
    <w:rsid w:val="00EC206C"/>
    <w:rsid w:val="00EC2392"/>
    <w:rsid w:val="00EC523A"/>
    <w:rsid w:val="00EC6005"/>
    <w:rsid w:val="00ED23C6"/>
    <w:rsid w:val="00ED61A6"/>
    <w:rsid w:val="00ED6EF8"/>
    <w:rsid w:val="00ED7BF7"/>
    <w:rsid w:val="00EE3820"/>
    <w:rsid w:val="00EE3FCB"/>
    <w:rsid w:val="00EE5230"/>
    <w:rsid w:val="00EE793B"/>
    <w:rsid w:val="00EF2D43"/>
    <w:rsid w:val="00EF3CD4"/>
    <w:rsid w:val="00EF4241"/>
    <w:rsid w:val="00EF4B89"/>
    <w:rsid w:val="00EF4D57"/>
    <w:rsid w:val="00EF73B3"/>
    <w:rsid w:val="00EF76DB"/>
    <w:rsid w:val="00EF7CAE"/>
    <w:rsid w:val="00F00A9C"/>
    <w:rsid w:val="00F031CF"/>
    <w:rsid w:val="00F03C65"/>
    <w:rsid w:val="00F0565A"/>
    <w:rsid w:val="00F063F5"/>
    <w:rsid w:val="00F066E8"/>
    <w:rsid w:val="00F0793C"/>
    <w:rsid w:val="00F07A25"/>
    <w:rsid w:val="00F07FA4"/>
    <w:rsid w:val="00F10ED8"/>
    <w:rsid w:val="00F11BED"/>
    <w:rsid w:val="00F1727E"/>
    <w:rsid w:val="00F204DB"/>
    <w:rsid w:val="00F21274"/>
    <w:rsid w:val="00F22F24"/>
    <w:rsid w:val="00F24644"/>
    <w:rsid w:val="00F26B4C"/>
    <w:rsid w:val="00F3229F"/>
    <w:rsid w:val="00F32DD0"/>
    <w:rsid w:val="00F337F0"/>
    <w:rsid w:val="00F34FE3"/>
    <w:rsid w:val="00F3753C"/>
    <w:rsid w:val="00F40383"/>
    <w:rsid w:val="00F43171"/>
    <w:rsid w:val="00F443AF"/>
    <w:rsid w:val="00F46998"/>
    <w:rsid w:val="00F471DC"/>
    <w:rsid w:val="00F47C60"/>
    <w:rsid w:val="00F501B3"/>
    <w:rsid w:val="00F510E6"/>
    <w:rsid w:val="00F51673"/>
    <w:rsid w:val="00F525D9"/>
    <w:rsid w:val="00F5276C"/>
    <w:rsid w:val="00F534B1"/>
    <w:rsid w:val="00F55601"/>
    <w:rsid w:val="00F55A4C"/>
    <w:rsid w:val="00F55C33"/>
    <w:rsid w:val="00F56FFE"/>
    <w:rsid w:val="00F60894"/>
    <w:rsid w:val="00F61C39"/>
    <w:rsid w:val="00F648DC"/>
    <w:rsid w:val="00F662E4"/>
    <w:rsid w:val="00F70F89"/>
    <w:rsid w:val="00F74F36"/>
    <w:rsid w:val="00F762AE"/>
    <w:rsid w:val="00F77582"/>
    <w:rsid w:val="00F77D56"/>
    <w:rsid w:val="00F80303"/>
    <w:rsid w:val="00F809A1"/>
    <w:rsid w:val="00F81AD2"/>
    <w:rsid w:val="00F81F5B"/>
    <w:rsid w:val="00F8290A"/>
    <w:rsid w:val="00F82C3D"/>
    <w:rsid w:val="00F82DF3"/>
    <w:rsid w:val="00F83340"/>
    <w:rsid w:val="00F83A26"/>
    <w:rsid w:val="00F8456F"/>
    <w:rsid w:val="00F8540D"/>
    <w:rsid w:val="00F94B9B"/>
    <w:rsid w:val="00F95295"/>
    <w:rsid w:val="00F9541F"/>
    <w:rsid w:val="00F974BA"/>
    <w:rsid w:val="00F97E56"/>
    <w:rsid w:val="00FA1D26"/>
    <w:rsid w:val="00FA2F00"/>
    <w:rsid w:val="00FA2FEA"/>
    <w:rsid w:val="00FA6BD7"/>
    <w:rsid w:val="00FA7F29"/>
    <w:rsid w:val="00FB06E6"/>
    <w:rsid w:val="00FB2098"/>
    <w:rsid w:val="00FB33FF"/>
    <w:rsid w:val="00FB434B"/>
    <w:rsid w:val="00FB50A7"/>
    <w:rsid w:val="00FB78C9"/>
    <w:rsid w:val="00FC1613"/>
    <w:rsid w:val="00FC1AC6"/>
    <w:rsid w:val="00FC2D05"/>
    <w:rsid w:val="00FC378A"/>
    <w:rsid w:val="00FC5E32"/>
    <w:rsid w:val="00FC606D"/>
    <w:rsid w:val="00FC7428"/>
    <w:rsid w:val="00FC74FC"/>
    <w:rsid w:val="00FC7D51"/>
    <w:rsid w:val="00FD0367"/>
    <w:rsid w:val="00FD29B9"/>
    <w:rsid w:val="00FD34D4"/>
    <w:rsid w:val="00FD3517"/>
    <w:rsid w:val="00FD443B"/>
    <w:rsid w:val="00FD462F"/>
    <w:rsid w:val="00FD521D"/>
    <w:rsid w:val="00FD6483"/>
    <w:rsid w:val="00FD7096"/>
    <w:rsid w:val="00FE0074"/>
    <w:rsid w:val="00FE00BF"/>
    <w:rsid w:val="00FE27E7"/>
    <w:rsid w:val="00FE318B"/>
    <w:rsid w:val="00FE539D"/>
    <w:rsid w:val="00FE55F3"/>
    <w:rsid w:val="00FE5FAB"/>
    <w:rsid w:val="00FE7D02"/>
    <w:rsid w:val="00FF0A69"/>
    <w:rsid w:val="00FF34C5"/>
    <w:rsid w:val="00FF4B8C"/>
    <w:rsid w:val="00FF75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7B9FF6-9DA0-4B8D-A994-DC9878180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363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3639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List Paragraph"/>
    <w:basedOn w:val="a"/>
    <w:uiPriority w:val="99"/>
    <w:qFormat/>
    <w:rsid w:val="0073639A"/>
    <w:pPr>
      <w:ind w:left="720"/>
      <w:contextualSpacing/>
    </w:pPr>
  </w:style>
  <w:style w:type="paragraph" w:styleId="a4">
    <w:name w:val="header"/>
    <w:basedOn w:val="a"/>
    <w:link w:val="a5"/>
    <w:uiPriority w:val="99"/>
    <w:unhideWhenUsed/>
    <w:rsid w:val="0073639A"/>
    <w:pPr>
      <w:tabs>
        <w:tab w:val="center" w:pos="4677"/>
        <w:tab w:val="right" w:pos="9355"/>
      </w:tabs>
    </w:pPr>
  </w:style>
  <w:style w:type="character" w:customStyle="1" w:styleId="a5">
    <w:name w:val="Верхний колонтитул Знак"/>
    <w:basedOn w:val="a0"/>
    <w:link w:val="a4"/>
    <w:uiPriority w:val="99"/>
    <w:rsid w:val="0073639A"/>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E0A4C"/>
    <w:rPr>
      <w:rFonts w:ascii="Segoe UI" w:hAnsi="Segoe UI" w:cs="Segoe UI"/>
      <w:sz w:val="18"/>
      <w:szCs w:val="18"/>
    </w:rPr>
  </w:style>
  <w:style w:type="character" w:customStyle="1" w:styleId="a7">
    <w:name w:val="Текст выноски Знак"/>
    <w:basedOn w:val="a0"/>
    <w:link w:val="a6"/>
    <w:uiPriority w:val="99"/>
    <w:semiHidden/>
    <w:rsid w:val="009E0A4C"/>
    <w:rPr>
      <w:rFonts w:ascii="Segoe UI" w:eastAsia="Times New Roman" w:hAnsi="Segoe UI" w:cs="Segoe UI"/>
      <w:sz w:val="18"/>
      <w:szCs w:val="18"/>
      <w:lang w:eastAsia="ru-RU"/>
    </w:rPr>
  </w:style>
  <w:style w:type="table" w:styleId="a8">
    <w:name w:val="Table Grid"/>
    <w:basedOn w:val="a1"/>
    <w:uiPriority w:val="39"/>
    <w:rsid w:val="009E0A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er"/>
    <w:basedOn w:val="a"/>
    <w:link w:val="aa"/>
    <w:uiPriority w:val="99"/>
    <w:unhideWhenUsed/>
    <w:rsid w:val="00435A40"/>
    <w:pPr>
      <w:tabs>
        <w:tab w:val="center" w:pos="4677"/>
        <w:tab w:val="right" w:pos="9355"/>
      </w:tabs>
    </w:pPr>
  </w:style>
  <w:style w:type="character" w:customStyle="1" w:styleId="aa">
    <w:name w:val="Нижний колонтитул Знак"/>
    <w:basedOn w:val="a0"/>
    <w:link w:val="a9"/>
    <w:uiPriority w:val="99"/>
    <w:rsid w:val="00435A40"/>
    <w:rPr>
      <w:rFonts w:ascii="Times New Roman" w:eastAsia="Times New Roman" w:hAnsi="Times New Roman" w:cs="Times New Roman"/>
      <w:sz w:val="24"/>
      <w:szCs w:val="24"/>
      <w:lang w:eastAsia="ru-RU"/>
    </w:rPr>
  </w:style>
  <w:style w:type="character" w:styleId="ab">
    <w:name w:val="annotation reference"/>
    <w:basedOn w:val="a0"/>
    <w:uiPriority w:val="99"/>
    <w:semiHidden/>
    <w:unhideWhenUsed/>
    <w:rsid w:val="000445BE"/>
    <w:rPr>
      <w:sz w:val="16"/>
      <w:szCs w:val="16"/>
    </w:rPr>
  </w:style>
  <w:style w:type="paragraph" w:styleId="ac">
    <w:name w:val="annotation text"/>
    <w:basedOn w:val="a"/>
    <w:link w:val="ad"/>
    <w:uiPriority w:val="99"/>
    <w:semiHidden/>
    <w:unhideWhenUsed/>
    <w:rsid w:val="000445BE"/>
    <w:rPr>
      <w:sz w:val="20"/>
      <w:szCs w:val="20"/>
    </w:rPr>
  </w:style>
  <w:style w:type="character" w:customStyle="1" w:styleId="ad">
    <w:name w:val="Текст примечания Знак"/>
    <w:basedOn w:val="a0"/>
    <w:link w:val="ac"/>
    <w:uiPriority w:val="99"/>
    <w:semiHidden/>
    <w:rsid w:val="000445BE"/>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0445BE"/>
    <w:rPr>
      <w:b/>
      <w:bCs/>
    </w:rPr>
  </w:style>
  <w:style w:type="character" w:customStyle="1" w:styleId="af">
    <w:name w:val="Тема примечания Знак"/>
    <w:basedOn w:val="ad"/>
    <w:link w:val="ae"/>
    <w:uiPriority w:val="99"/>
    <w:semiHidden/>
    <w:rsid w:val="000445BE"/>
    <w:rPr>
      <w:rFonts w:ascii="Times New Roman" w:eastAsia="Times New Roman" w:hAnsi="Times New Roman" w:cs="Times New Roman"/>
      <w:b/>
      <w:bCs/>
      <w:sz w:val="20"/>
      <w:szCs w:val="20"/>
      <w:lang w:eastAsia="ru-RU"/>
    </w:rPr>
  </w:style>
  <w:style w:type="paragraph" w:customStyle="1" w:styleId="ConsPlusNonformat">
    <w:name w:val="ConsPlusNonformat"/>
    <w:rsid w:val="00E328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E3287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E328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E3287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3287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E3287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E32875"/>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Default">
    <w:name w:val="Default"/>
    <w:rsid w:val="00E3287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f0">
    <w:name w:val="Основной текст_"/>
    <w:basedOn w:val="a0"/>
    <w:link w:val="2"/>
    <w:rsid w:val="00E32875"/>
    <w:rPr>
      <w:rFonts w:ascii="Times New Roman" w:eastAsia="Times New Roman" w:hAnsi="Times New Roman" w:cs="Times New Roman"/>
      <w:spacing w:val="10"/>
      <w:sz w:val="16"/>
      <w:szCs w:val="16"/>
      <w:shd w:val="clear" w:color="auto" w:fill="FFFFFF"/>
    </w:rPr>
  </w:style>
  <w:style w:type="paragraph" w:customStyle="1" w:styleId="2">
    <w:name w:val="Основной текст2"/>
    <w:basedOn w:val="a"/>
    <w:link w:val="af0"/>
    <w:rsid w:val="00E32875"/>
    <w:pPr>
      <w:widowControl w:val="0"/>
      <w:shd w:val="clear" w:color="auto" w:fill="FFFFFF"/>
      <w:spacing w:after="180" w:line="226" w:lineRule="exact"/>
      <w:ind w:firstLine="1580"/>
    </w:pPr>
    <w:rPr>
      <w:spacing w:val="10"/>
      <w:sz w:val="16"/>
      <w:szCs w:val="16"/>
      <w:lang w:eastAsia="en-US"/>
    </w:rPr>
  </w:style>
  <w:style w:type="character" w:customStyle="1" w:styleId="5pt0pt">
    <w:name w:val="Основной текст + 5 pt;Курсив;Интервал 0 pt"/>
    <w:basedOn w:val="af0"/>
    <w:rsid w:val="00E32875"/>
    <w:rPr>
      <w:rFonts w:ascii="Times New Roman" w:eastAsia="Times New Roman" w:hAnsi="Times New Roman" w:cs="Times New Roman"/>
      <w:i/>
      <w:iCs/>
      <w:color w:val="000000"/>
      <w:spacing w:val="0"/>
      <w:w w:val="100"/>
      <w:position w:val="0"/>
      <w:sz w:val="10"/>
      <w:szCs w:val="10"/>
      <w:shd w:val="clear" w:color="auto" w:fill="FFFFFF"/>
      <w:lang w:val="ru-RU" w:eastAsia="ru-RU" w:bidi="ru-RU"/>
    </w:rPr>
  </w:style>
  <w:style w:type="character" w:customStyle="1" w:styleId="11pt0pt">
    <w:name w:val="Основной текст + 11 pt;Курсив;Интервал 0 pt"/>
    <w:basedOn w:val="af0"/>
    <w:rsid w:val="00E32875"/>
    <w:rPr>
      <w:rFonts w:ascii="Times New Roman" w:eastAsia="Times New Roman" w:hAnsi="Times New Roman" w:cs="Times New Roman"/>
      <w:i/>
      <w:iCs/>
      <w:color w:val="000000"/>
      <w:spacing w:val="-10"/>
      <w:w w:val="100"/>
      <w:position w:val="0"/>
      <w:sz w:val="22"/>
      <w:szCs w:val="22"/>
      <w:u w:val="single"/>
      <w:shd w:val="clear" w:color="auto" w:fill="FFFFFF"/>
      <w:lang w:val="en-US" w:eastAsia="en-US" w:bidi="en-US"/>
    </w:rPr>
  </w:style>
  <w:style w:type="character" w:customStyle="1" w:styleId="11pt0pt0">
    <w:name w:val="Основной текст + 11 pt;Интервал 0 pt"/>
    <w:basedOn w:val="af0"/>
    <w:rsid w:val="00E32875"/>
    <w:rPr>
      <w:rFonts w:ascii="Times New Roman" w:eastAsia="Times New Roman" w:hAnsi="Times New Roman" w:cs="Times New Roman"/>
      <w:color w:val="000000"/>
      <w:spacing w:val="0"/>
      <w:w w:val="100"/>
      <w:position w:val="0"/>
      <w:sz w:val="22"/>
      <w:szCs w:val="22"/>
      <w:shd w:val="clear" w:color="auto" w:fill="FFFFFF"/>
    </w:rPr>
  </w:style>
  <w:style w:type="character" w:customStyle="1" w:styleId="3">
    <w:name w:val="Основной текст (3)_"/>
    <w:basedOn w:val="a0"/>
    <w:link w:val="30"/>
    <w:rsid w:val="00E32875"/>
    <w:rPr>
      <w:rFonts w:ascii="Times New Roman" w:eastAsia="Times New Roman" w:hAnsi="Times New Roman" w:cs="Times New Roman"/>
      <w:sz w:val="17"/>
      <w:szCs w:val="17"/>
      <w:shd w:val="clear" w:color="auto" w:fill="FFFFFF"/>
    </w:rPr>
  </w:style>
  <w:style w:type="paragraph" w:customStyle="1" w:styleId="30">
    <w:name w:val="Основной текст (3)"/>
    <w:basedOn w:val="a"/>
    <w:link w:val="3"/>
    <w:rsid w:val="00E32875"/>
    <w:pPr>
      <w:widowControl w:val="0"/>
      <w:shd w:val="clear" w:color="auto" w:fill="FFFFFF"/>
      <w:spacing w:before="180" w:after="60" w:line="0" w:lineRule="atLeast"/>
    </w:pPr>
    <w:rPr>
      <w:sz w:val="17"/>
      <w:szCs w:val="17"/>
      <w:lang w:eastAsia="en-US"/>
    </w:rPr>
  </w:style>
  <w:style w:type="character" w:customStyle="1" w:styleId="85pt0pt">
    <w:name w:val="Основной текст + 8;5 pt;Интервал 0 pt"/>
    <w:basedOn w:val="af0"/>
    <w:rsid w:val="00E32875"/>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1">
    <w:name w:val="Основной текст1"/>
    <w:basedOn w:val="af0"/>
    <w:rsid w:val="00E32875"/>
    <w:rPr>
      <w:rFonts w:ascii="Times New Roman" w:eastAsia="Times New Roman" w:hAnsi="Times New Roman" w:cs="Times New Roman"/>
      <w:color w:val="000000"/>
      <w:spacing w:val="10"/>
      <w:w w:val="100"/>
      <w:position w:val="0"/>
      <w:sz w:val="16"/>
      <w:szCs w:val="16"/>
      <w:shd w:val="clear" w:color="auto" w:fill="FFFFFF"/>
      <w:lang w:val="ru-RU" w:eastAsia="ru-RU" w:bidi="ru-RU"/>
    </w:rPr>
  </w:style>
  <w:style w:type="character" w:customStyle="1" w:styleId="55pt1pt">
    <w:name w:val="Основной текст + 5;5 pt;Интервал 1 pt"/>
    <w:basedOn w:val="af0"/>
    <w:rsid w:val="00E32875"/>
    <w:rPr>
      <w:rFonts w:ascii="Times New Roman" w:eastAsia="Times New Roman" w:hAnsi="Times New Roman" w:cs="Times New Roman"/>
      <w:color w:val="000000"/>
      <w:spacing w:val="20"/>
      <w:w w:val="100"/>
      <w:position w:val="0"/>
      <w:sz w:val="11"/>
      <w:szCs w:val="11"/>
      <w:shd w:val="clear" w:color="auto" w:fill="FFFFFF"/>
      <w:lang w:val="ru-RU" w:eastAsia="ru-RU" w:bidi="ru-RU"/>
    </w:rPr>
  </w:style>
  <w:style w:type="character" w:customStyle="1" w:styleId="BookAntiqua65pt0pt">
    <w:name w:val="Основной текст + Book Antiqua;6;5 pt;Интервал 0 pt"/>
    <w:basedOn w:val="af0"/>
    <w:rsid w:val="00E32875"/>
    <w:rPr>
      <w:rFonts w:ascii="Book Antiqua" w:eastAsia="Book Antiqua" w:hAnsi="Book Antiqua" w:cs="Book Antiqua"/>
      <w:color w:val="000000"/>
      <w:spacing w:val="-10"/>
      <w:w w:val="100"/>
      <w:position w:val="0"/>
      <w:sz w:val="13"/>
      <w:szCs w:val="13"/>
      <w:shd w:val="clear" w:color="auto" w:fill="FFFFFF"/>
      <w:lang w:val="ru-RU" w:eastAsia="ru-RU" w:bidi="ru-RU"/>
    </w:rPr>
  </w:style>
  <w:style w:type="character" w:customStyle="1" w:styleId="Candara75pt">
    <w:name w:val="Основной текст + Candara;7;5 pt;Полужирный"/>
    <w:basedOn w:val="af0"/>
    <w:rsid w:val="00E32875"/>
    <w:rPr>
      <w:rFonts w:ascii="Candara" w:eastAsia="Candara" w:hAnsi="Candara" w:cs="Candara"/>
      <w:b/>
      <w:bCs/>
      <w:color w:val="000000"/>
      <w:spacing w:val="10"/>
      <w:w w:val="100"/>
      <w:position w:val="0"/>
      <w:sz w:val="15"/>
      <w:szCs w:val="15"/>
      <w:shd w:val="clear" w:color="auto" w:fill="FFFFFF"/>
      <w:lang w:val="ru-RU" w:eastAsia="ru-RU" w:bidi="ru-RU"/>
    </w:rPr>
  </w:style>
  <w:style w:type="character" w:customStyle="1" w:styleId="MicrosoftSansSerif9pt">
    <w:name w:val="Основной текст + Microsoft Sans Serif;9 pt"/>
    <w:basedOn w:val="af0"/>
    <w:rsid w:val="00E32875"/>
    <w:rPr>
      <w:rFonts w:ascii="Microsoft Sans Serif" w:eastAsia="Microsoft Sans Serif" w:hAnsi="Microsoft Sans Serif" w:cs="Microsoft Sans Serif"/>
      <w:color w:val="000000"/>
      <w:spacing w:val="10"/>
      <w:w w:val="100"/>
      <w:position w:val="0"/>
      <w:sz w:val="18"/>
      <w:szCs w:val="18"/>
      <w:shd w:val="clear" w:color="auto" w:fill="FFFFFF"/>
      <w:lang w:val="ru-RU" w:eastAsia="ru-RU" w:bidi="ru-RU"/>
    </w:rPr>
  </w:style>
  <w:style w:type="character" w:customStyle="1" w:styleId="0pt">
    <w:name w:val="Основной текст + Интервал 0 pt"/>
    <w:basedOn w:val="af0"/>
    <w:rsid w:val="00E32875"/>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Consolas55pt0pt">
    <w:name w:val="Основной текст + Consolas;5;5 pt;Интервал 0 pt"/>
    <w:basedOn w:val="af0"/>
    <w:rsid w:val="00E32875"/>
    <w:rPr>
      <w:rFonts w:ascii="Consolas" w:eastAsia="Consolas" w:hAnsi="Consolas" w:cs="Consolas"/>
      <w:color w:val="000000"/>
      <w:spacing w:val="-10"/>
      <w:w w:val="100"/>
      <w:position w:val="0"/>
      <w:sz w:val="11"/>
      <w:szCs w:val="11"/>
      <w:shd w:val="clear" w:color="auto" w:fill="FFFFFF"/>
      <w:lang w:val="ru-RU" w:eastAsia="ru-RU" w:bidi="ru-RU"/>
    </w:rPr>
  </w:style>
  <w:style w:type="character" w:customStyle="1" w:styleId="Consolas55pt0pt0">
    <w:name w:val="Основной текст + Consolas;5;5 pt;Малые прописные;Интервал 0 pt"/>
    <w:basedOn w:val="af0"/>
    <w:rsid w:val="00E32875"/>
    <w:rPr>
      <w:rFonts w:ascii="Consolas" w:eastAsia="Consolas" w:hAnsi="Consolas" w:cs="Consolas"/>
      <w:smallCaps/>
      <w:color w:val="000000"/>
      <w:spacing w:val="-10"/>
      <w:w w:val="100"/>
      <w:position w:val="0"/>
      <w:sz w:val="11"/>
      <w:szCs w:val="11"/>
      <w:shd w:val="clear" w:color="auto" w:fill="FFFFFF"/>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509C45CA89C30C98F66750B18C8092E82352D592660C276973713501DL846P" TargetMode="External"/><Relationship Id="rId13" Type="http://schemas.openxmlformats.org/officeDocument/2006/relationships/hyperlink" Target="consultantplus://offline/ref=D509C45CA89C30C98F66750B18C8092E82352D592660C276973713501DL84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509C45CA89C30C98F66750B18C8092E823523532E6EC276973713501DL84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509C45CA89C30C98F66750B18C8092E8134245C2669C276973713501DL846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D509C45CA89C30C98F66750B18C8092E823422582B6AC276973713501DL846P" TargetMode="External"/><Relationship Id="rId4" Type="http://schemas.openxmlformats.org/officeDocument/2006/relationships/settings" Target="settings.xml"/><Relationship Id="rId9" Type="http://schemas.openxmlformats.org/officeDocument/2006/relationships/hyperlink" Target="consultantplus://offline/ref=D509C45CA89C30C98F66750B18C8092E82352D592660C276973713501DL846P" TargetMode="External"/><Relationship Id="rId14" Type="http://schemas.openxmlformats.org/officeDocument/2006/relationships/hyperlink" Target="consultantplus://offline/ref=D509C45CA89C30C98F66750B18C8092E823422582B6AC276973713501DL846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93C17F-30CF-4D26-A057-D7D7E6BF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9553</Words>
  <Characters>54458</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63884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zinaida.izimova</dc:creator>
  <cp:lastModifiedBy>Алия Х. Галимзянова</cp:lastModifiedBy>
  <cp:revision>2</cp:revision>
  <cp:lastPrinted>2015-11-12T16:44:00Z</cp:lastPrinted>
  <dcterms:created xsi:type="dcterms:W3CDTF">2017-10-27T04:54:00Z</dcterms:created>
  <dcterms:modified xsi:type="dcterms:W3CDTF">2017-10-27T04:54:00Z</dcterms:modified>
</cp:coreProperties>
</file>